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74" w:rsidRPr="00E12767" w:rsidRDefault="008A6334" w:rsidP="00D42974">
      <w:pPr>
        <w:jc w:val="center"/>
        <w:rPr>
          <w:color w:val="1F497D"/>
          <w:sz w:val="32"/>
        </w:rPr>
      </w:pPr>
      <w:bookmarkStart w:id="0" w:name="_GoBack"/>
      <w:bookmarkEnd w:id="0"/>
      <w:r w:rsidRPr="00E12767">
        <w:rPr>
          <w:color w:val="1F497D"/>
          <w:sz w:val="32"/>
        </w:rPr>
        <w:t>OUTREACH NOTICE</w:t>
      </w:r>
    </w:p>
    <w:p w:rsidR="00517DDF" w:rsidRDefault="008A6334" w:rsidP="00D42974">
      <w:pPr>
        <w:jc w:val="center"/>
        <w:rPr>
          <w:b/>
          <w:color w:val="1F497D"/>
          <w:u w:val="single"/>
        </w:rPr>
      </w:pPr>
      <w:r w:rsidRPr="00E12767">
        <w:rPr>
          <w:b/>
          <w:color w:val="1F497D"/>
          <w:u w:val="single"/>
        </w:rPr>
        <w:t xml:space="preserve">AVALANCHE </w:t>
      </w:r>
      <w:r w:rsidR="00655403" w:rsidRPr="00E12767">
        <w:rPr>
          <w:b/>
          <w:color w:val="1F497D"/>
          <w:u w:val="single"/>
        </w:rPr>
        <w:t>FORECASTER</w:t>
      </w:r>
      <w:r w:rsidR="00A952FD">
        <w:rPr>
          <w:b/>
          <w:color w:val="1F497D"/>
          <w:u w:val="single"/>
        </w:rPr>
        <w:t>/</w:t>
      </w:r>
    </w:p>
    <w:p w:rsidR="008A6334" w:rsidRDefault="00A952FD" w:rsidP="00D42974">
      <w:pPr>
        <w:jc w:val="center"/>
        <w:rPr>
          <w:b/>
          <w:color w:val="1F497D"/>
          <w:u w:val="single"/>
        </w:rPr>
      </w:pPr>
      <w:r>
        <w:rPr>
          <w:b/>
          <w:color w:val="1F497D"/>
          <w:u w:val="single"/>
        </w:rPr>
        <w:t>BACKCOUNTRY</w:t>
      </w:r>
      <w:r w:rsidR="00517DDF">
        <w:rPr>
          <w:b/>
          <w:color w:val="1F497D"/>
          <w:u w:val="single"/>
        </w:rPr>
        <w:t>-WILDERNESS</w:t>
      </w:r>
      <w:r>
        <w:rPr>
          <w:b/>
          <w:color w:val="1F497D"/>
          <w:u w:val="single"/>
        </w:rPr>
        <w:t xml:space="preserve"> </w:t>
      </w:r>
      <w:r w:rsidR="00655403" w:rsidRPr="00E12767">
        <w:rPr>
          <w:b/>
          <w:color w:val="1F497D"/>
          <w:u w:val="single"/>
        </w:rPr>
        <w:t>MANAGER</w:t>
      </w:r>
    </w:p>
    <w:p w:rsidR="00A952FD" w:rsidRPr="00E12767" w:rsidRDefault="00A952FD" w:rsidP="00A952FD">
      <w:pPr>
        <w:jc w:val="center"/>
        <w:rPr>
          <w:b/>
          <w:color w:val="1F497D"/>
          <w:u w:val="single"/>
        </w:rPr>
      </w:pPr>
      <w:r w:rsidRPr="00E12767">
        <w:rPr>
          <w:b/>
          <w:color w:val="1F497D"/>
          <w:u w:val="single"/>
        </w:rPr>
        <w:t>GS-462-</w:t>
      </w:r>
      <w:r>
        <w:rPr>
          <w:b/>
          <w:color w:val="1F497D"/>
          <w:u w:val="single"/>
        </w:rPr>
        <w:t>7/8</w:t>
      </w:r>
    </w:p>
    <w:p w:rsidR="008A6334" w:rsidRDefault="008A6334" w:rsidP="008A6334">
      <w:pPr>
        <w:pStyle w:val="Title"/>
        <w:tabs>
          <w:tab w:val="left" w:pos="5700"/>
        </w:tabs>
        <w:rPr>
          <w:color w:val="FF0000"/>
          <w:sz w:val="32"/>
        </w:rPr>
      </w:pPr>
    </w:p>
    <w:p w:rsidR="008A6334" w:rsidRPr="00E12767" w:rsidRDefault="008A6334" w:rsidP="008A6334">
      <w:pPr>
        <w:jc w:val="center"/>
        <w:rPr>
          <w:color w:val="1F497D"/>
          <w:sz w:val="28"/>
        </w:rPr>
      </w:pPr>
      <w:r w:rsidRPr="00E12767">
        <w:rPr>
          <w:color w:val="1F497D"/>
          <w:sz w:val="28"/>
        </w:rPr>
        <w:t>White Mountain National Forest</w:t>
      </w:r>
    </w:p>
    <w:p w:rsidR="00B10560" w:rsidRPr="00E12767" w:rsidRDefault="008A6334" w:rsidP="008A6334">
      <w:pPr>
        <w:jc w:val="center"/>
        <w:rPr>
          <w:color w:val="1F497D"/>
          <w:sz w:val="28"/>
        </w:rPr>
      </w:pPr>
      <w:r w:rsidRPr="00E12767">
        <w:rPr>
          <w:color w:val="1F497D"/>
          <w:sz w:val="28"/>
        </w:rPr>
        <w:t>Androscoggin Ranger District</w:t>
      </w:r>
    </w:p>
    <w:p w:rsidR="009F0ED7" w:rsidRDefault="009F0ED7" w:rsidP="008A6334">
      <w:pPr>
        <w:jc w:val="center"/>
      </w:pPr>
    </w:p>
    <w:p w:rsidR="009E30E3" w:rsidRDefault="008C19A7" w:rsidP="00B10560">
      <w:pPr>
        <w:ind w:left="-180" w:right="-53" w:hanging="180"/>
        <w:jc w:val="center"/>
      </w:pPr>
      <w:r>
        <w:drawing>
          <wp:inline distT="0" distB="0" distL="0" distR="0">
            <wp:extent cx="5353050" cy="2819400"/>
            <wp:effectExtent l="0" t="0" r="0" b="0"/>
            <wp:docPr id="1" name="Picture 1" descr="Tuckerman Ravine and Huntington Ra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ckerman Ravine and Huntington Rav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2819400"/>
                    </a:xfrm>
                    <a:prstGeom prst="rect">
                      <a:avLst/>
                    </a:prstGeom>
                    <a:noFill/>
                    <a:ln>
                      <a:noFill/>
                    </a:ln>
                  </pic:spPr>
                </pic:pic>
              </a:graphicData>
            </a:graphic>
          </wp:inline>
        </w:drawing>
      </w:r>
    </w:p>
    <w:p w:rsidR="00003106" w:rsidRDefault="008C19A7" w:rsidP="00B10560">
      <w:r>
        <w:drawing>
          <wp:inline distT="0" distB="0" distL="0" distR="0">
            <wp:extent cx="908050" cy="857250"/>
            <wp:effectExtent l="0" t="0" r="6350" b="0"/>
            <wp:docPr id="2" name="Picture 2" descr="beve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857250"/>
                    </a:xfrm>
                    <a:prstGeom prst="rect">
                      <a:avLst/>
                    </a:prstGeom>
                    <a:noFill/>
                    <a:ln>
                      <a:noFill/>
                    </a:ln>
                  </pic:spPr>
                </pic:pic>
              </a:graphicData>
            </a:graphic>
          </wp:inline>
        </w:drawing>
      </w:r>
      <w:r w:rsidR="00B10560">
        <w:t xml:space="preserve"> </w:t>
      </w:r>
      <w:r w:rsidR="003E1B77">
        <w:t xml:space="preserve"> </w:t>
      </w:r>
      <w:r w:rsidR="00B10560">
        <w:t xml:space="preserve"> </w:t>
      </w:r>
      <w:r w:rsidR="003E1B77">
        <w:t xml:space="preserve">   </w:t>
      </w:r>
      <w:r w:rsidR="00003106">
        <w:t xml:space="preserve">  </w:t>
      </w:r>
      <w:r>
        <w:rPr>
          <w:rFonts w:ascii="Arial" w:hAnsi="Arial" w:cs="Arial"/>
          <w:sz w:val="20"/>
          <w:szCs w:val="20"/>
        </w:rPr>
        <w:drawing>
          <wp:inline distT="0" distB="0" distL="0" distR="0">
            <wp:extent cx="2108200" cy="1600200"/>
            <wp:effectExtent l="0" t="0" r="6350" b="0"/>
            <wp:docPr id="3" name="il_fi" descr="http://content.answcdn.com/main/content/img/wiley/adrenaline/528037-fg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nt.answcdn.com/main/content/img/wiley/adrenaline/528037-fg03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00" cy="1600200"/>
                    </a:xfrm>
                    <a:prstGeom prst="rect">
                      <a:avLst/>
                    </a:prstGeom>
                    <a:noFill/>
                    <a:ln>
                      <a:noFill/>
                    </a:ln>
                  </pic:spPr>
                </pic:pic>
              </a:graphicData>
            </a:graphic>
          </wp:inline>
        </w:drawing>
      </w:r>
      <w:r w:rsidR="00B10560">
        <w:t xml:space="preserve"> </w:t>
      </w:r>
      <w:r>
        <w:drawing>
          <wp:inline distT="0" distB="0" distL="0" distR="0">
            <wp:extent cx="1898650" cy="1574800"/>
            <wp:effectExtent l="0" t="0" r="6350" b="6350"/>
            <wp:docPr id="4" name="Picture 4" descr="Dscn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0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1574800"/>
                    </a:xfrm>
                    <a:prstGeom prst="rect">
                      <a:avLst/>
                    </a:prstGeom>
                    <a:noFill/>
                    <a:ln>
                      <a:noFill/>
                    </a:ln>
                  </pic:spPr>
                </pic:pic>
              </a:graphicData>
            </a:graphic>
          </wp:inline>
        </w:drawing>
      </w:r>
      <w:r w:rsidR="00B10560">
        <w:t xml:space="preserve"> </w:t>
      </w:r>
      <w:r w:rsidR="00003106">
        <w:t xml:space="preserve">     </w:t>
      </w:r>
      <w:r>
        <w:drawing>
          <wp:inline distT="0" distB="0" distL="0" distR="0">
            <wp:extent cx="1079500" cy="933450"/>
            <wp:effectExtent l="0" t="0" r="6350" b="0"/>
            <wp:docPr id="5" name="Picture 5" descr="highre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res sma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933450"/>
                    </a:xfrm>
                    <a:prstGeom prst="rect">
                      <a:avLst/>
                    </a:prstGeom>
                    <a:noFill/>
                    <a:ln>
                      <a:noFill/>
                    </a:ln>
                  </pic:spPr>
                </pic:pic>
              </a:graphicData>
            </a:graphic>
          </wp:inline>
        </w:drawing>
      </w:r>
    </w:p>
    <w:p w:rsidR="00003106" w:rsidRDefault="00003106" w:rsidP="00B10560">
      <w:pPr>
        <w:rPr>
          <w:color w:val="FF0000"/>
          <w:sz w:val="32"/>
        </w:rPr>
      </w:pPr>
    </w:p>
    <w:p w:rsidR="00984647" w:rsidRDefault="00984647" w:rsidP="008A6334">
      <w:pPr>
        <w:jc w:val="center"/>
      </w:pPr>
    </w:p>
    <w:p w:rsidR="00984647" w:rsidRPr="005224DE" w:rsidRDefault="00984647">
      <w:pPr>
        <w:rPr>
          <w:b/>
          <w:bCs/>
          <w:color w:val="auto"/>
          <w:u w:val="single"/>
        </w:rPr>
      </w:pPr>
      <w:r w:rsidRPr="005224DE">
        <w:rPr>
          <w:color w:val="auto"/>
          <w:highlight w:val="yellow"/>
          <w:u w:val="single"/>
        </w:rPr>
        <w:t xml:space="preserve">Reply by </w:t>
      </w:r>
      <w:r w:rsidR="007B5C86">
        <w:rPr>
          <w:color w:val="auto"/>
          <w:highlight w:val="yellow"/>
          <w:u w:val="single"/>
        </w:rPr>
        <w:t>August 25</w:t>
      </w:r>
      <w:r w:rsidR="007B5C86" w:rsidRPr="007B5C86">
        <w:rPr>
          <w:color w:val="auto"/>
          <w:highlight w:val="yellow"/>
          <w:u w:val="single"/>
          <w:vertAlign w:val="superscript"/>
        </w:rPr>
        <w:t>th</w:t>
      </w:r>
      <w:r w:rsidR="005224DE" w:rsidRPr="005224DE">
        <w:rPr>
          <w:color w:val="auto"/>
          <w:highlight w:val="yellow"/>
          <w:u w:val="single"/>
        </w:rPr>
        <w:t xml:space="preserve"> – (See Outreach reply at bottom)</w:t>
      </w:r>
    </w:p>
    <w:p w:rsidR="00984647" w:rsidRDefault="00984647"/>
    <w:p w:rsidR="00645662" w:rsidRDefault="00645662"/>
    <w:p w:rsidR="0068698C" w:rsidRDefault="00984647">
      <w:pPr>
        <w:rPr>
          <w:noProof w:val="0"/>
        </w:rPr>
      </w:pPr>
      <w:r>
        <w:rPr>
          <w:noProof w:val="0"/>
        </w:rPr>
        <w:t xml:space="preserve">The </w:t>
      </w:r>
      <w:hyperlink r:id="rId10" w:tooltip="Forest Home Page" w:history="1">
        <w:r>
          <w:rPr>
            <w:rStyle w:val="Hyperlink"/>
            <w:noProof w:val="0"/>
          </w:rPr>
          <w:t>White Mountain National Forest</w:t>
        </w:r>
      </w:hyperlink>
      <w:r>
        <w:rPr>
          <w:noProof w:val="0"/>
        </w:rPr>
        <w:t xml:space="preserve"> (WMNF) will </w:t>
      </w:r>
      <w:r w:rsidR="00A952FD">
        <w:rPr>
          <w:noProof w:val="0"/>
        </w:rPr>
        <w:t xml:space="preserve">soon </w:t>
      </w:r>
      <w:r>
        <w:rPr>
          <w:noProof w:val="0"/>
        </w:rPr>
        <w:t xml:space="preserve">be advertising </w:t>
      </w:r>
      <w:r w:rsidR="0025503B">
        <w:rPr>
          <w:noProof w:val="0"/>
        </w:rPr>
        <w:t xml:space="preserve">to fill </w:t>
      </w:r>
      <w:r w:rsidR="00A952FD">
        <w:rPr>
          <w:noProof w:val="0"/>
        </w:rPr>
        <w:t>one</w:t>
      </w:r>
      <w:r w:rsidR="001A61F4">
        <w:rPr>
          <w:noProof w:val="0"/>
        </w:rPr>
        <w:t xml:space="preserve"> </w:t>
      </w:r>
      <w:r w:rsidR="0025503B">
        <w:rPr>
          <w:noProof w:val="0"/>
        </w:rPr>
        <w:t>Forestry Technician (</w:t>
      </w:r>
      <w:r w:rsidR="0068698C">
        <w:rPr>
          <w:noProof w:val="0"/>
        </w:rPr>
        <w:t>Snow Ranger</w:t>
      </w:r>
      <w:r w:rsidR="007700CD">
        <w:rPr>
          <w:noProof w:val="0"/>
        </w:rPr>
        <w:t>/Avalanche Specialist</w:t>
      </w:r>
      <w:r w:rsidR="00F243F6">
        <w:rPr>
          <w:noProof w:val="0"/>
        </w:rPr>
        <w:t>-Wilderness/</w:t>
      </w:r>
      <w:r w:rsidR="00655403">
        <w:rPr>
          <w:noProof w:val="0"/>
        </w:rPr>
        <w:t xml:space="preserve">Backcountry </w:t>
      </w:r>
      <w:r w:rsidR="00F243F6">
        <w:rPr>
          <w:noProof w:val="0"/>
        </w:rPr>
        <w:t xml:space="preserve">Program </w:t>
      </w:r>
      <w:r w:rsidR="00655403">
        <w:rPr>
          <w:noProof w:val="0"/>
        </w:rPr>
        <w:t>Manager</w:t>
      </w:r>
      <w:r w:rsidR="0025503B">
        <w:rPr>
          <w:noProof w:val="0"/>
        </w:rPr>
        <w:t>)</w:t>
      </w:r>
      <w:r>
        <w:rPr>
          <w:noProof w:val="0"/>
        </w:rPr>
        <w:t xml:space="preserve"> on the </w:t>
      </w:r>
      <w:r w:rsidR="000B596D">
        <w:rPr>
          <w:noProof w:val="0"/>
        </w:rPr>
        <w:t>Androscoggin</w:t>
      </w:r>
      <w:r>
        <w:rPr>
          <w:noProof w:val="0"/>
        </w:rPr>
        <w:t xml:space="preserve"> Ranger District in </w:t>
      </w:r>
      <w:r w:rsidR="000B596D">
        <w:rPr>
          <w:noProof w:val="0"/>
        </w:rPr>
        <w:t>Gorham</w:t>
      </w:r>
      <w:r>
        <w:rPr>
          <w:noProof w:val="0"/>
        </w:rPr>
        <w:t>, New Hampshire</w:t>
      </w:r>
      <w:r w:rsidR="000B596D">
        <w:rPr>
          <w:noProof w:val="0"/>
        </w:rPr>
        <w:t xml:space="preserve">. </w:t>
      </w:r>
      <w:r w:rsidR="00D715F6">
        <w:rPr>
          <w:noProof w:val="0"/>
        </w:rPr>
        <w:t xml:space="preserve"> </w:t>
      </w:r>
      <w:r w:rsidR="00655403">
        <w:rPr>
          <w:noProof w:val="0"/>
        </w:rPr>
        <w:t xml:space="preserve"> </w:t>
      </w:r>
      <w:r w:rsidR="00A952FD">
        <w:rPr>
          <w:noProof w:val="0"/>
        </w:rPr>
        <w:t xml:space="preserve">The position will be advertised as a GS-0462-07/08 career ladder and could be filled at either grade.  </w:t>
      </w:r>
      <w:r w:rsidR="00D715F6">
        <w:rPr>
          <w:noProof w:val="0"/>
        </w:rPr>
        <w:t>The</w:t>
      </w:r>
      <w:r>
        <w:rPr>
          <w:noProof w:val="0"/>
        </w:rPr>
        <w:t xml:space="preserve"> purpose of the outreach is to notify potential </w:t>
      </w:r>
      <w:r w:rsidR="00D715F6">
        <w:rPr>
          <w:noProof w:val="0"/>
        </w:rPr>
        <w:t>candidates about this</w:t>
      </w:r>
      <w:r>
        <w:rPr>
          <w:noProof w:val="0"/>
        </w:rPr>
        <w:t xml:space="preserve"> upcoming position.  If you are interested in applying please </w:t>
      </w:r>
      <w:r w:rsidR="00C106AD">
        <w:rPr>
          <w:noProof w:val="0"/>
        </w:rPr>
        <w:t xml:space="preserve">fill out the attached response form </w:t>
      </w:r>
      <w:r w:rsidR="001E66D5">
        <w:rPr>
          <w:noProof w:val="0"/>
        </w:rPr>
        <w:t xml:space="preserve">and </w:t>
      </w:r>
      <w:r w:rsidR="00C106AD">
        <w:rPr>
          <w:noProof w:val="0"/>
        </w:rPr>
        <w:t>return to</w:t>
      </w:r>
      <w:r>
        <w:rPr>
          <w:noProof w:val="0"/>
        </w:rPr>
        <w:t xml:space="preserve">:  </w:t>
      </w:r>
      <w:r w:rsidR="00D52219">
        <w:rPr>
          <w:noProof w:val="0"/>
        </w:rPr>
        <w:t>Frank Carus</w:t>
      </w:r>
      <w:r w:rsidR="009D1D2C">
        <w:rPr>
          <w:noProof w:val="0"/>
        </w:rPr>
        <w:t xml:space="preserve">, </w:t>
      </w:r>
      <w:r w:rsidR="0068698C">
        <w:rPr>
          <w:noProof w:val="0"/>
        </w:rPr>
        <w:t>Lead Snow Ranger</w:t>
      </w:r>
      <w:r w:rsidR="00C106AD">
        <w:rPr>
          <w:noProof w:val="0"/>
        </w:rPr>
        <w:t>,</w:t>
      </w:r>
      <w:r w:rsidR="009D1D2C">
        <w:rPr>
          <w:noProof w:val="0"/>
        </w:rPr>
        <w:t xml:space="preserve"> at</w:t>
      </w:r>
      <w:r w:rsidR="004B75A7">
        <w:rPr>
          <w:noProof w:val="0"/>
        </w:rPr>
        <w:t xml:space="preserve"> </w:t>
      </w:r>
      <w:hyperlink r:id="rId11" w:history="1">
        <w:r w:rsidR="00D52219" w:rsidRPr="001F78AA">
          <w:rPr>
            <w:rStyle w:val="Hyperlink"/>
            <w:noProof w:val="0"/>
          </w:rPr>
          <w:t>fscarus@fs.fed.us</w:t>
        </w:r>
      </w:hyperlink>
      <w:r w:rsidR="008376E1">
        <w:rPr>
          <w:noProof w:val="0"/>
        </w:rPr>
        <w:t xml:space="preserve">.  </w:t>
      </w:r>
      <w:r w:rsidR="00C106AD">
        <w:rPr>
          <w:noProof w:val="0"/>
        </w:rPr>
        <w:t xml:space="preserve">For more information about the position please contact </w:t>
      </w:r>
      <w:r w:rsidR="00D52219">
        <w:rPr>
          <w:noProof w:val="0"/>
        </w:rPr>
        <w:t>Frank</w:t>
      </w:r>
      <w:r w:rsidR="00C106AD">
        <w:rPr>
          <w:noProof w:val="0"/>
        </w:rPr>
        <w:t xml:space="preserve"> at this email</w:t>
      </w:r>
      <w:r w:rsidR="00A952FD">
        <w:rPr>
          <w:noProof w:val="0"/>
        </w:rPr>
        <w:t>.</w:t>
      </w:r>
      <w:r w:rsidR="00C106AD">
        <w:rPr>
          <w:noProof w:val="0"/>
        </w:rPr>
        <w:t xml:space="preserve">  </w:t>
      </w:r>
    </w:p>
    <w:p w:rsidR="0068698C" w:rsidRDefault="0068698C">
      <w:pPr>
        <w:rPr>
          <w:noProof w:val="0"/>
        </w:rPr>
      </w:pPr>
    </w:p>
    <w:p w:rsidR="006B75F4" w:rsidRDefault="00D52219" w:rsidP="00D164A6">
      <w:pPr>
        <w:rPr>
          <w:noProof w:val="0"/>
        </w:rPr>
      </w:pPr>
      <w:r>
        <w:rPr>
          <w:noProof w:val="0"/>
        </w:rPr>
        <w:t>This position has</w:t>
      </w:r>
      <w:r w:rsidR="00655403">
        <w:rPr>
          <w:noProof w:val="0"/>
        </w:rPr>
        <w:t xml:space="preserve"> varied and very di</w:t>
      </w:r>
      <w:r>
        <w:rPr>
          <w:noProof w:val="0"/>
        </w:rPr>
        <w:t>fferent</w:t>
      </w:r>
      <w:r w:rsidR="001A61F4">
        <w:rPr>
          <w:noProof w:val="0"/>
        </w:rPr>
        <w:t xml:space="preserve"> responsibilities depending on the season.</w:t>
      </w:r>
      <w:r w:rsidR="00655403">
        <w:rPr>
          <w:noProof w:val="0"/>
        </w:rPr>
        <w:t xml:space="preserve">  From </w:t>
      </w:r>
      <w:r w:rsidR="00CC3949">
        <w:rPr>
          <w:noProof w:val="0"/>
        </w:rPr>
        <w:t>December</w:t>
      </w:r>
      <w:r w:rsidR="00655403">
        <w:rPr>
          <w:noProof w:val="0"/>
        </w:rPr>
        <w:t xml:space="preserve"> until the end of May</w:t>
      </w:r>
      <w:r w:rsidR="00E12767">
        <w:rPr>
          <w:noProof w:val="0"/>
        </w:rPr>
        <w:t>,</w:t>
      </w:r>
      <w:r w:rsidR="00655403">
        <w:rPr>
          <w:noProof w:val="0"/>
        </w:rPr>
        <w:t xml:space="preserve"> the </w:t>
      </w:r>
      <w:r w:rsidR="001A61F4">
        <w:rPr>
          <w:noProof w:val="0"/>
        </w:rPr>
        <w:t>incumbent</w:t>
      </w:r>
      <w:r w:rsidR="00CB362D">
        <w:rPr>
          <w:noProof w:val="0"/>
        </w:rPr>
        <w:t xml:space="preserve"> </w:t>
      </w:r>
      <w:r w:rsidR="00E12767">
        <w:rPr>
          <w:noProof w:val="0"/>
        </w:rPr>
        <w:t>works as part of the</w:t>
      </w:r>
      <w:r w:rsidR="005E2F1E">
        <w:rPr>
          <w:noProof w:val="0"/>
        </w:rPr>
        <w:t xml:space="preserve"> motivated </w:t>
      </w:r>
      <w:r w:rsidR="00353C15">
        <w:rPr>
          <w:noProof w:val="0"/>
        </w:rPr>
        <w:t xml:space="preserve">and </w:t>
      </w:r>
      <w:r w:rsidR="001552C7">
        <w:rPr>
          <w:noProof w:val="0"/>
        </w:rPr>
        <w:t>effective</w:t>
      </w:r>
      <w:r w:rsidR="00E12767">
        <w:rPr>
          <w:noProof w:val="0"/>
        </w:rPr>
        <w:t xml:space="preserve"> Snow Ranger</w:t>
      </w:r>
      <w:r w:rsidR="001552C7">
        <w:rPr>
          <w:noProof w:val="0"/>
        </w:rPr>
        <w:t xml:space="preserve"> team </w:t>
      </w:r>
      <w:r w:rsidR="00C16E4D">
        <w:rPr>
          <w:noProof w:val="0"/>
        </w:rPr>
        <w:t>that</w:t>
      </w:r>
      <w:r w:rsidR="00353C15">
        <w:rPr>
          <w:noProof w:val="0"/>
        </w:rPr>
        <w:t xml:space="preserve"> issues</w:t>
      </w:r>
      <w:r w:rsidR="001552C7">
        <w:rPr>
          <w:noProof w:val="0"/>
        </w:rPr>
        <w:t xml:space="preserve"> daily avalanche advisories, perform</w:t>
      </w:r>
      <w:r w:rsidR="00353C15">
        <w:rPr>
          <w:noProof w:val="0"/>
        </w:rPr>
        <w:t>s</w:t>
      </w:r>
      <w:r w:rsidR="001552C7">
        <w:rPr>
          <w:noProof w:val="0"/>
        </w:rPr>
        <w:t xml:space="preserve"> Search and Rescue missions </w:t>
      </w:r>
      <w:r w:rsidR="007700CD">
        <w:rPr>
          <w:noProof w:val="0"/>
        </w:rPr>
        <w:t>for the Forest Service as</w:t>
      </w:r>
      <w:r w:rsidR="00A917D1">
        <w:rPr>
          <w:noProof w:val="0"/>
        </w:rPr>
        <w:t xml:space="preserve"> </w:t>
      </w:r>
      <w:r w:rsidR="001552C7">
        <w:rPr>
          <w:noProof w:val="0"/>
        </w:rPr>
        <w:t>Lead Agency</w:t>
      </w:r>
      <w:r w:rsidR="007700CD">
        <w:rPr>
          <w:noProof w:val="0"/>
        </w:rPr>
        <w:t xml:space="preserve"> in command</w:t>
      </w:r>
      <w:r w:rsidR="001552C7">
        <w:rPr>
          <w:noProof w:val="0"/>
        </w:rPr>
        <w:t xml:space="preserve">, and </w:t>
      </w:r>
      <w:r w:rsidR="005E2F1E">
        <w:rPr>
          <w:noProof w:val="0"/>
        </w:rPr>
        <w:t>increase</w:t>
      </w:r>
      <w:r w:rsidR="00353C15">
        <w:rPr>
          <w:noProof w:val="0"/>
        </w:rPr>
        <w:t>s</w:t>
      </w:r>
      <w:r w:rsidR="005E2F1E">
        <w:rPr>
          <w:noProof w:val="0"/>
        </w:rPr>
        <w:t xml:space="preserve"> </w:t>
      </w:r>
      <w:r w:rsidR="006C3E01">
        <w:rPr>
          <w:noProof w:val="0"/>
        </w:rPr>
        <w:t>visitor</w:t>
      </w:r>
      <w:r w:rsidR="005E2F1E">
        <w:rPr>
          <w:noProof w:val="0"/>
        </w:rPr>
        <w:t xml:space="preserve"> knowledge through avalanche education programs of varying media. </w:t>
      </w:r>
      <w:r>
        <w:rPr>
          <w:noProof w:val="0"/>
        </w:rPr>
        <w:t>From late May until the snow begins to fly again in the late fall, the incumbent supervises a crew of Backcountry Rangers in the performance of duties related to dispersed recreation management on the District</w:t>
      </w:r>
      <w:r w:rsidR="00CC3949">
        <w:rPr>
          <w:noProof w:val="0"/>
        </w:rPr>
        <w:t xml:space="preserve"> and serves as the lead for three wilderness areas.</w:t>
      </w:r>
      <w:r>
        <w:rPr>
          <w:noProof w:val="0"/>
        </w:rPr>
        <w:t xml:space="preserve"> </w:t>
      </w:r>
      <w:r w:rsidR="00CC3949">
        <w:rPr>
          <w:noProof w:val="0"/>
        </w:rPr>
        <w:t>This includes</w:t>
      </w:r>
      <w:r>
        <w:rPr>
          <w:noProof w:val="0"/>
        </w:rPr>
        <w:t xml:space="preserve"> long field days, </w:t>
      </w:r>
      <w:r w:rsidR="006B75F4">
        <w:rPr>
          <w:noProof w:val="0"/>
        </w:rPr>
        <w:t xml:space="preserve">interacting with the public, </w:t>
      </w:r>
      <w:r>
        <w:rPr>
          <w:noProof w:val="0"/>
        </w:rPr>
        <w:t>management of volunteer</w:t>
      </w:r>
      <w:r w:rsidR="006B75F4">
        <w:rPr>
          <w:noProof w:val="0"/>
        </w:rPr>
        <w:t>s,</w:t>
      </w:r>
      <w:r>
        <w:rPr>
          <w:noProof w:val="0"/>
        </w:rPr>
        <w:t xml:space="preserve"> </w:t>
      </w:r>
      <w:r w:rsidR="00CC3949">
        <w:rPr>
          <w:noProof w:val="0"/>
        </w:rPr>
        <w:t xml:space="preserve">and </w:t>
      </w:r>
      <w:r>
        <w:rPr>
          <w:noProof w:val="0"/>
        </w:rPr>
        <w:t xml:space="preserve">maintenance of backcountry recreation </w:t>
      </w:r>
      <w:r w:rsidR="00E12767">
        <w:rPr>
          <w:noProof w:val="0"/>
        </w:rPr>
        <w:t>facilities</w:t>
      </w:r>
      <w:r w:rsidR="00CC3949">
        <w:rPr>
          <w:noProof w:val="0"/>
        </w:rPr>
        <w:t>.</w:t>
      </w:r>
      <w:r w:rsidR="005E2F1E">
        <w:rPr>
          <w:noProof w:val="0"/>
        </w:rPr>
        <w:t xml:space="preserve"> </w:t>
      </w:r>
    </w:p>
    <w:p w:rsidR="00430775" w:rsidRPr="006B75F4" w:rsidRDefault="00430775" w:rsidP="00D164A6">
      <w:pPr>
        <w:rPr>
          <w:noProof w:val="0"/>
        </w:rPr>
      </w:pPr>
      <w:r>
        <w:rPr>
          <w:b/>
          <w:noProof w:val="0"/>
        </w:rPr>
        <w:lastRenderedPageBreak/>
        <w:t>Snow Ranger/Avalanche Specialist Duties</w:t>
      </w:r>
    </w:p>
    <w:p w:rsidR="00D164A6" w:rsidRDefault="00D52219" w:rsidP="00D164A6">
      <w:pPr>
        <w:rPr>
          <w:noProof w:val="0"/>
        </w:rPr>
      </w:pPr>
      <w:r>
        <w:rPr>
          <w:noProof w:val="0"/>
        </w:rPr>
        <w:t xml:space="preserve">In the winter months, </w:t>
      </w:r>
      <w:r w:rsidR="00A966DC">
        <w:rPr>
          <w:noProof w:val="0"/>
        </w:rPr>
        <w:t>p</w:t>
      </w:r>
      <w:r w:rsidR="00AA66B0">
        <w:rPr>
          <w:noProof w:val="0"/>
        </w:rPr>
        <w:t xml:space="preserve">roducing </w:t>
      </w:r>
      <w:r w:rsidR="0059671B">
        <w:rPr>
          <w:noProof w:val="0"/>
        </w:rPr>
        <w:t xml:space="preserve">an </w:t>
      </w:r>
      <w:r w:rsidR="00AA66B0">
        <w:rPr>
          <w:noProof w:val="0"/>
        </w:rPr>
        <w:t>accurate and timely avalanche and mountain hazards</w:t>
      </w:r>
      <w:r w:rsidR="0059671B">
        <w:rPr>
          <w:noProof w:val="0"/>
        </w:rPr>
        <w:t xml:space="preserve"> advisory</w:t>
      </w:r>
      <w:r w:rsidR="00AA66B0">
        <w:rPr>
          <w:noProof w:val="0"/>
        </w:rPr>
        <w:t xml:space="preserve"> </w:t>
      </w:r>
      <w:r w:rsidR="0059671B">
        <w:rPr>
          <w:noProof w:val="0"/>
        </w:rPr>
        <w:t>for the visiting public is the focused priority each day. The position will determine present avalanche hazard and fore</w:t>
      </w:r>
      <w:r w:rsidR="007700CD">
        <w:rPr>
          <w:noProof w:val="0"/>
        </w:rPr>
        <w:t xml:space="preserve">cast future hazards based on </w:t>
      </w:r>
      <w:r w:rsidR="00353C15">
        <w:rPr>
          <w:noProof w:val="0"/>
        </w:rPr>
        <w:t>field observations and</w:t>
      </w:r>
      <w:r w:rsidR="0059671B">
        <w:rPr>
          <w:noProof w:val="0"/>
        </w:rPr>
        <w:t xml:space="preserve"> snow stability analysis</w:t>
      </w:r>
      <w:r w:rsidR="00353C15">
        <w:rPr>
          <w:noProof w:val="0"/>
        </w:rPr>
        <w:t xml:space="preserve">.  </w:t>
      </w:r>
      <w:r w:rsidR="00353C15" w:rsidRPr="00353C15">
        <w:rPr>
          <w:noProof w:val="0"/>
          <w:color w:val="auto"/>
        </w:rPr>
        <w:t>Analysis will utilize field observations paired with an intimate</w:t>
      </w:r>
      <w:r w:rsidR="0059671B">
        <w:rPr>
          <w:noProof w:val="0"/>
        </w:rPr>
        <w:t xml:space="preserve"> knowledge of snow metamorphism, snow physics, and mechanics of slab fracture and failure.  In addition</w:t>
      </w:r>
      <w:r w:rsidR="00B24015">
        <w:rPr>
          <w:noProof w:val="0"/>
        </w:rPr>
        <w:t>,</w:t>
      </w:r>
      <w:r w:rsidR="0059671B">
        <w:rPr>
          <w:noProof w:val="0"/>
        </w:rPr>
        <w:t xml:space="preserve"> knowledge </w:t>
      </w:r>
      <w:r w:rsidR="00E3249D">
        <w:rPr>
          <w:noProof w:val="0"/>
        </w:rPr>
        <w:t xml:space="preserve">of </w:t>
      </w:r>
      <w:r w:rsidR="00B24015">
        <w:rPr>
          <w:noProof w:val="0"/>
        </w:rPr>
        <w:t>mountain weather forecasting</w:t>
      </w:r>
      <w:r w:rsidR="0059671B">
        <w:rPr>
          <w:noProof w:val="0"/>
        </w:rPr>
        <w:t xml:space="preserve"> tools such as weather maps, satellite imagery, and real time weather data is necessary to produce forecasts of the highest standards.  The candidate must have the ability to quickly </w:t>
      </w:r>
      <w:r w:rsidR="006C3E01">
        <w:rPr>
          <w:noProof w:val="0"/>
        </w:rPr>
        <w:t>synthesize</w:t>
      </w:r>
      <w:r w:rsidR="0059671B">
        <w:rPr>
          <w:noProof w:val="0"/>
        </w:rPr>
        <w:t xml:space="preserve"> data and disseminate this information in writing </w:t>
      </w:r>
      <w:r>
        <w:rPr>
          <w:noProof w:val="0"/>
        </w:rPr>
        <w:t>through the avalanche center website, social media and in person to forest visitors.</w:t>
      </w:r>
      <w:r w:rsidR="0059671B">
        <w:rPr>
          <w:noProof w:val="0"/>
        </w:rPr>
        <w:t xml:space="preserve">  </w:t>
      </w:r>
      <w:r w:rsidR="006C3E01">
        <w:rPr>
          <w:noProof w:val="0"/>
        </w:rPr>
        <w:t xml:space="preserve">Excellent writing skills that </w:t>
      </w:r>
      <w:r>
        <w:rPr>
          <w:noProof w:val="0"/>
        </w:rPr>
        <w:t xml:space="preserve">accurately </w:t>
      </w:r>
      <w:r w:rsidR="006C3E01">
        <w:rPr>
          <w:noProof w:val="0"/>
        </w:rPr>
        <w:t xml:space="preserve">convey the hazards of the day are </w:t>
      </w:r>
      <w:r>
        <w:rPr>
          <w:noProof w:val="0"/>
        </w:rPr>
        <w:t>paramount</w:t>
      </w:r>
      <w:r w:rsidR="006C3E01">
        <w:rPr>
          <w:noProof w:val="0"/>
        </w:rPr>
        <w:t xml:space="preserve">.    </w:t>
      </w:r>
    </w:p>
    <w:p w:rsidR="00D164A6" w:rsidRDefault="00D164A6" w:rsidP="00D164A6">
      <w:pPr>
        <w:rPr>
          <w:noProof w:val="0"/>
        </w:rPr>
      </w:pPr>
    </w:p>
    <w:p w:rsidR="00D164A6" w:rsidRDefault="00D52219" w:rsidP="00D164A6">
      <w:pPr>
        <w:rPr>
          <w:noProof w:val="0"/>
        </w:rPr>
      </w:pPr>
      <w:r>
        <w:rPr>
          <w:noProof w:val="0"/>
        </w:rPr>
        <w:t>Additionally, t</w:t>
      </w:r>
      <w:r w:rsidR="00D164A6">
        <w:rPr>
          <w:noProof w:val="0"/>
        </w:rPr>
        <w:t xml:space="preserve">he Forest Service </w:t>
      </w:r>
      <w:r>
        <w:rPr>
          <w:noProof w:val="0"/>
        </w:rPr>
        <w:t>serves as</w:t>
      </w:r>
      <w:r w:rsidR="00D164A6">
        <w:rPr>
          <w:noProof w:val="0"/>
        </w:rPr>
        <w:t xml:space="preserve"> the lead agenc</w:t>
      </w:r>
      <w:r w:rsidR="00E3249D">
        <w:rPr>
          <w:noProof w:val="0"/>
        </w:rPr>
        <w:t>y in charge of S</w:t>
      </w:r>
      <w:r w:rsidR="00B24015">
        <w:rPr>
          <w:noProof w:val="0"/>
        </w:rPr>
        <w:t>AR</w:t>
      </w:r>
      <w:r w:rsidR="00D164A6">
        <w:rPr>
          <w:noProof w:val="0"/>
        </w:rPr>
        <w:t xml:space="preserve"> operations </w:t>
      </w:r>
      <w:r w:rsidR="00E3249D">
        <w:rPr>
          <w:noProof w:val="0"/>
        </w:rPr>
        <w:t xml:space="preserve">on </w:t>
      </w:r>
      <w:r>
        <w:rPr>
          <w:noProof w:val="0"/>
        </w:rPr>
        <w:t xml:space="preserve">the east side of </w:t>
      </w:r>
      <w:r w:rsidR="00E3249D">
        <w:rPr>
          <w:noProof w:val="0"/>
        </w:rPr>
        <w:t xml:space="preserve">Mount Washington </w:t>
      </w:r>
      <w:r w:rsidR="00D164A6">
        <w:rPr>
          <w:noProof w:val="0"/>
        </w:rPr>
        <w:t>from December 1</w:t>
      </w:r>
      <w:r w:rsidR="00D164A6" w:rsidRPr="00D164A6">
        <w:rPr>
          <w:noProof w:val="0"/>
          <w:vertAlign w:val="superscript"/>
        </w:rPr>
        <w:t>st</w:t>
      </w:r>
      <w:r w:rsidR="00D164A6">
        <w:rPr>
          <w:noProof w:val="0"/>
        </w:rPr>
        <w:t xml:space="preserve"> to June 1</w:t>
      </w:r>
      <w:r w:rsidR="00D164A6" w:rsidRPr="00D164A6">
        <w:rPr>
          <w:noProof w:val="0"/>
          <w:vertAlign w:val="superscript"/>
        </w:rPr>
        <w:t>st</w:t>
      </w:r>
      <w:r w:rsidR="00D164A6">
        <w:rPr>
          <w:noProof w:val="0"/>
        </w:rPr>
        <w:t xml:space="preserve"> of </w:t>
      </w:r>
      <w:r w:rsidR="00E3249D">
        <w:rPr>
          <w:noProof w:val="0"/>
        </w:rPr>
        <w:t>each</w:t>
      </w:r>
      <w:r w:rsidR="00D164A6">
        <w:rPr>
          <w:noProof w:val="0"/>
        </w:rPr>
        <w:t xml:space="preserve"> year.  </w:t>
      </w:r>
      <w:r>
        <w:rPr>
          <w:noProof w:val="0"/>
        </w:rPr>
        <w:t>Avalanche specialists</w:t>
      </w:r>
      <w:r w:rsidR="00D164A6">
        <w:rPr>
          <w:noProof w:val="0"/>
        </w:rPr>
        <w:t xml:space="preserve"> may act as a first responder, searcher, team leader, </w:t>
      </w:r>
      <w:r w:rsidR="006C3E01">
        <w:rPr>
          <w:noProof w:val="0"/>
        </w:rPr>
        <w:t>technical</w:t>
      </w:r>
      <w:r w:rsidR="00D164A6">
        <w:rPr>
          <w:noProof w:val="0"/>
        </w:rPr>
        <w:t xml:space="preserve"> team leader and </w:t>
      </w:r>
      <w:r>
        <w:rPr>
          <w:noProof w:val="0"/>
        </w:rPr>
        <w:t>even</w:t>
      </w:r>
      <w:r w:rsidR="00D164A6">
        <w:rPr>
          <w:noProof w:val="0"/>
        </w:rPr>
        <w:t xml:space="preserve"> Incident Commander on smaller incidents.  </w:t>
      </w:r>
      <w:r w:rsidR="00CE22CB">
        <w:rPr>
          <w:noProof w:val="0"/>
        </w:rPr>
        <w:t xml:space="preserve">Numerous Forest Service volunteer SAR teams respond to assist </w:t>
      </w:r>
      <w:r w:rsidR="00A4511B">
        <w:rPr>
          <w:noProof w:val="0"/>
        </w:rPr>
        <w:t xml:space="preserve">with missions </w:t>
      </w:r>
      <w:r w:rsidR="00CE22CB">
        <w:rPr>
          <w:noProof w:val="0"/>
        </w:rPr>
        <w:t>that are managed by the Snow Rangers</w:t>
      </w:r>
      <w:r w:rsidR="00A4511B">
        <w:rPr>
          <w:noProof w:val="0"/>
        </w:rPr>
        <w:t xml:space="preserve">.  Strong leadership and personnel management skills are required to effectively oversee </w:t>
      </w:r>
      <w:r>
        <w:rPr>
          <w:noProof w:val="0"/>
          <w:color w:val="auto"/>
        </w:rPr>
        <w:t>safe operations of</w:t>
      </w:r>
      <w:r w:rsidR="00B24015">
        <w:rPr>
          <w:noProof w:val="0"/>
          <w:color w:val="FF0000"/>
        </w:rPr>
        <w:t xml:space="preserve"> </w:t>
      </w:r>
      <w:r w:rsidR="00B24015">
        <w:rPr>
          <w:noProof w:val="0"/>
        </w:rPr>
        <w:t xml:space="preserve">teams </w:t>
      </w:r>
      <w:r>
        <w:rPr>
          <w:noProof w:val="0"/>
        </w:rPr>
        <w:t>during</w:t>
      </w:r>
      <w:r w:rsidR="00B24015">
        <w:rPr>
          <w:noProof w:val="0"/>
        </w:rPr>
        <w:t xml:space="preserve"> </w:t>
      </w:r>
      <w:r w:rsidR="00B24015" w:rsidRPr="00B24015">
        <w:rPr>
          <w:noProof w:val="0"/>
          <w:color w:val="auto"/>
        </w:rPr>
        <w:t>hazardous and</w:t>
      </w:r>
      <w:r w:rsidR="00B24015">
        <w:rPr>
          <w:noProof w:val="0"/>
        </w:rPr>
        <w:t xml:space="preserve"> </w:t>
      </w:r>
      <w:r w:rsidR="00A4511B">
        <w:rPr>
          <w:noProof w:val="0"/>
        </w:rPr>
        <w:t xml:space="preserve">potential stressful circumstances.  </w:t>
      </w:r>
      <w:r w:rsidR="00D164A6">
        <w:rPr>
          <w:noProof w:val="0"/>
        </w:rPr>
        <w:t xml:space="preserve">Incidents typically </w:t>
      </w:r>
      <w:r w:rsidR="00E3249D">
        <w:rPr>
          <w:noProof w:val="0"/>
        </w:rPr>
        <w:t>include</w:t>
      </w:r>
      <w:r w:rsidR="00D164A6">
        <w:rPr>
          <w:noProof w:val="0"/>
        </w:rPr>
        <w:t xml:space="preserve"> ice climbing or mountaineer falls in Huntington Ravine, avalanch</w:t>
      </w:r>
      <w:r w:rsidR="007700CD">
        <w:rPr>
          <w:noProof w:val="0"/>
        </w:rPr>
        <w:t xml:space="preserve">e burials, searches for lost or overdue </w:t>
      </w:r>
      <w:r>
        <w:rPr>
          <w:noProof w:val="0"/>
        </w:rPr>
        <w:t>winter hikers</w:t>
      </w:r>
      <w:r w:rsidR="007700CD">
        <w:rPr>
          <w:noProof w:val="0"/>
        </w:rPr>
        <w:t>, and</w:t>
      </w:r>
      <w:r w:rsidR="00D164A6">
        <w:rPr>
          <w:noProof w:val="0"/>
        </w:rPr>
        <w:t xml:space="preserve"> </w:t>
      </w:r>
      <w:r w:rsidR="00086088">
        <w:rPr>
          <w:noProof w:val="0"/>
        </w:rPr>
        <w:t>traumatic ski</w:t>
      </w:r>
      <w:r w:rsidR="00D164A6">
        <w:rPr>
          <w:noProof w:val="0"/>
        </w:rPr>
        <w:t xml:space="preserve"> injuries.  The spring ski season may bring 2500 people or more to Tuckerman Ravine on a sunny </w:t>
      </w:r>
      <w:r w:rsidR="00655403">
        <w:rPr>
          <w:noProof w:val="0"/>
        </w:rPr>
        <w:t>day</w:t>
      </w:r>
      <w:r w:rsidR="00D164A6">
        <w:rPr>
          <w:noProof w:val="0"/>
        </w:rPr>
        <w:t xml:space="preserve"> in April or May.  Due to these responsibilities current EMT certification</w:t>
      </w:r>
      <w:r w:rsidR="00086088">
        <w:rPr>
          <w:noProof w:val="0"/>
        </w:rPr>
        <w:t xml:space="preserve"> and experience</w:t>
      </w:r>
      <w:r w:rsidR="00D164A6">
        <w:rPr>
          <w:noProof w:val="0"/>
        </w:rPr>
        <w:t xml:space="preserve"> is </w:t>
      </w:r>
      <w:r w:rsidR="00086088">
        <w:rPr>
          <w:noProof w:val="0"/>
        </w:rPr>
        <w:t>desired while climbing and technical rope rescue skills are also beneficial.</w:t>
      </w:r>
    </w:p>
    <w:p w:rsidR="00E3249D" w:rsidRDefault="00E3249D" w:rsidP="00D164A6">
      <w:pPr>
        <w:rPr>
          <w:noProof w:val="0"/>
        </w:rPr>
      </w:pPr>
    </w:p>
    <w:p w:rsidR="00E3249D" w:rsidRDefault="00E3249D" w:rsidP="00E3249D">
      <w:pPr>
        <w:rPr>
          <w:noProof w:val="0"/>
        </w:rPr>
      </w:pPr>
      <w:r>
        <w:rPr>
          <w:noProof w:val="0"/>
        </w:rPr>
        <w:t xml:space="preserve">The dedication required for this </w:t>
      </w:r>
      <w:r w:rsidR="006C3E01">
        <w:rPr>
          <w:noProof w:val="0"/>
        </w:rPr>
        <w:t>position</w:t>
      </w:r>
      <w:r>
        <w:rPr>
          <w:noProof w:val="0"/>
        </w:rPr>
        <w:t xml:space="preserve"> requires a unique </w:t>
      </w:r>
      <w:r w:rsidR="006C3E01">
        <w:rPr>
          <w:noProof w:val="0"/>
        </w:rPr>
        <w:t>enthusiasm</w:t>
      </w:r>
      <w:r>
        <w:rPr>
          <w:noProof w:val="0"/>
        </w:rPr>
        <w:t xml:space="preserve"> for harsh winter weather and the ability to work well in a difficult environment </w:t>
      </w:r>
      <w:r w:rsidR="00B24015">
        <w:rPr>
          <w:noProof w:val="0"/>
        </w:rPr>
        <w:t xml:space="preserve">while </w:t>
      </w:r>
      <w:r>
        <w:rPr>
          <w:noProof w:val="0"/>
        </w:rPr>
        <w:t>help</w:t>
      </w:r>
      <w:r w:rsidR="00086088">
        <w:rPr>
          <w:noProof w:val="0"/>
        </w:rPr>
        <w:t>ing</w:t>
      </w:r>
      <w:r>
        <w:rPr>
          <w:noProof w:val="0"/>
        </w:rPr>
        <w:t xml:space="preserve"> visitors </w:t>
      </w:r>
      <w:r w:rsidR="00086088">
        <w:rPr>
          <w:noProof w:val="0"/>
        </w:rPr>
        <w:t>enjoy</w:t>
      </w:r>
      <w:r>
        <w:rPr>
          <w:noProof w:val="0"/>
        </w:rPr>
        <w:t xml:space="preserve"> Mount Washington.  The summit records many days through each winter with winds in excess of 1</w:t>
      </w:r>
      <w:r w:rsidR="00086088">
        <w:rPr>
          <w:noProof w:val="0"/>
        </w:rPr>
        <w:t xml:space="preserve">00mph and temperatures </w:t>
      </w:r>
      <w:r w:rsidR="007700CD">
        <w:rPr>
          <w:noProof w:val="0"/>
        </w:rPr>
        <w:t>low</w:t>
      </w:r>
      <w:r w:rsidR="00086088">
        <w:rPr>
          <w:noProof w:val="0"/>
        </w:rPr>
        <w:t>er than</w:t>
      </w:r>
      <w:r w:rsidR="007700CD">
        <w:rPr>
          <w:noProof w:val="0"/>
        </w:rPr>
        <w:t xml:space="preserve"> -25</w:t>
      </w:r>
      <w:r>
        <w:rPr>
          <w:noProof w:val="0"/>
        </w:rPr>
        <w:t xml:space="preserve">F.  Due to these weather conditions the position requires excellent physical fitness to maintain a margin of safety during searches in severe conditions </w:t>
      </w:r>
      <w:r w:rsidR="00086088">
        <w:rPr>
          <w:noProof w:val="0"/>
        </w:rPr>
        <w:t>as well as while collecting</w:t>
      </w:r>
      <w:r w:rsidR="00B24015">
        <w:rPr>
          <w:noProof w:val="0"/>
        </w:rPr>
        <w:t xml:space="preserve"> </w:t>
      </w:r>
      <w:r w:rsidR="00086088">
        <w:rPr>
          <w:noProof w:val="0"/>
        </w:rPr>
        <w:t xml:space="preserve">the </w:t>
      </w:r>
      <w:r>
        <w:rPr>
          <w:noProof w:val="0"/>
        </w:rPr>
        <w:t xml:space="preserve">field data required for </w:t>
      </w:r>
      <w:r w:rsidR="006C3E01">
        <w:rPr>
          <w:noProof w:val="0"/>
        </w:rPr>
        <w:t>accurate</w:t>
      </w:r>
      <w:r>
        <w:rPr>
          <w:noProof w:val="0"/>
        </w:rPr>
        <w:t xml:space="preserve"> avalanche forecasts.   </w:t>
      </w:r>
    </w:p>
    <w:p w:rsidR="00D164A6" w:rsidRDefault="00D164A6" w:rsidP="00D164A6">
      <w:pPr>
        <w:rPr>
          <w:noProof w:val="0"/>
        </w:rPr>
      </w:pPr>
    </w:p>
    <w:p w:rsidR="00D164A6" w:rsidRDefault="00D164A6" w:rsidP="00D164A6">
      <w:pPr>
        <w:rPr>
          <w:noProof w:val="0"/>
        </w:rPr>
      </w:pPr>
      <w:r>
        <w:rPr>
          <w:noProof w:val="0"/>
        </w:rPr>
        <w:t>The ideal candidate should have the ability to teach avalanche safety, stability</w:t>
      </w:r>
      <w:r w:rsidR="00B24015">
        <w:rPr>
          <w:noProof w:val="0"/>
        </w:rPr>
        <w:t xml:space="preserve"> analysis and </w:t>
      </w:r>
      <w:r>
        <w:rPr>
          <w:noProof w:val="0"/>
        </w:rPr>
        <w:t xml:space="preserve">snow mechanics to a wide variety of audiences from school children to </w:t>
      </w:r>
      <w:r w:rsidR="006C3E01">
        <w:rPr>
          <w:noProof w:val="0"/>
        </w:rPr>
        <w:t>seasoned</w:t>
      </w:r>
      <w:r w:rsidR="007700CD">
        <w:rPr>
          <w:noProof w:val="0"/>
        </w:rPr>
        <w:t xml:space="preserve"> recreationalists</w:t>
      </w:r>
      <w:r>
        <w:rPr>
          <w:noProof w:val="0"/>
        </w:rPr>
        <w:t xml:space="preserve">.  Venues include slide shows, field snow pits, and seminar settings.  </w:t>
      </w:r>
      <w:r w:rsidR="00E3249D">
        <w:rPr>
          <w:noProof w:val="0"/>
        </w:rPr>
        <w:t>The position m</w:t>
      </w:r>
      <w:r>
        <w:rPr>
          <w:noProof w:val="0"/>
        </w:rPr>
        <w:t xml:space="preserve">ust stay abreast of avalanche education practices and changes in avalanche technology and snow science.  </w:t>
      </w:r>
      <w:r w:rsidR="006C3E01">
        <w:rPr>
          <w:noProof w:val="0"/>
        </w:rPr>
        <w:t xml:space="preserve">The candidate must </w:t>
      </w:r>
      <w:r w:rsidR="00086088">
        <w:rPr>
          <w:noProof w:val="0"/>
        </w:rPr>
        <w:t>possess</w:t>
      </w:r>
      <w:r w:rsidR="006C3E01">
        <w:rPr>
          <w:noProof w:val="0"/>
        </w:rPr>
        <w:t xml:space="preserve"> good public speaking and teaching skills. </w:t>
      </w:r>
    </w:p>
    <w:p w:rsidR="0068777A" w:rsidRDefault="0068777A" w:rsidP="00D164A6">
      <w:pPr>
        <w:rPr>
          <w:noProof w:val="0"/>
        </w:rPr>
      </w:pPr>
    </w:p>
    <w:p w:rsidR="0068777A" w:rsidRDefault="00086088" w:rsidP="00D164A6">
      <w:pPr>
        <w:rPr>
          <w:noProof w:val="0"/>
        </w:rPr>
      </w:pPr>
      <w:r>
        <w:rPr>
          <w:noProof w:val="0"/>
        </w:rPr>
        <w:t>In addition to solid ski mountaineering skills,</w:t>
      </w:r>
      <w:r w:rsidR="0068777A">
        <w:rPr>
          <w:noProof w:val="0"/>
        </w:rPr>
        <w:t xml:space="preserve"> sound mountaineering and ice climbing skills are needed to access all potential areas to assess snow stability</w:t>
      </w:r>
      <w:r w:rsidR="00400378">
        <w:rPr>
          <w:noProof w:val="0"/>
        </w:rPr>
        <w:t xml:space="preserve"> as well as injured climbers.  Candidates may be required to lead climb water ice to render medical and technical assistance to individuals in the event of an accident.  Good mountaineering skills are needed on a regular basis to carry out a variety of Snow Ranger tasks across the mountain.  Snow Rangers also operate and maintain snowmobiles, ATV’s, and a diesel Pisten Bully Snowcat.  Experience with this equipment is very beneficial. </w:t>
      </w:r>
    </w:p>
    <w:p w:rsidR="00D164A6" w:rsidRDefault="00D164A6" w:rsidP="00D164A6">
      <w:pPr>
        <w:rPr>
          <w:noProof w:val="0"/>
        </w:rPr>
      </w:pPr>
    </w:p>
    <w:p w:rsidR="0068777A" w:rsidRDefault="00B24015" w:rsidP="001D30FA">
      <w:pPr>
        <w:rPr>
          <w:noProof w:val="0"/>
        </w:rPr>
      </w:pPr>
      <w:r w:rsidRPr="00B24015">
        <w:rPr>
          <w:noProof w:val="0"/>
          <w:color w:val="auto"/>
        </w:rPr>
        <w:t>This is a field-going position focused on field contacts during a five day work week</w:t>
      </w:r>
      <w:r>
        <w:rPr>
          <w:noProof w:val="0"/>
        </w:rPr>
        <w:t xml:space="preserve">.  </w:t>
      </w:r>
      <w:r w:rsidR="00E3249D">
        <w:rPr>
          <w:noProof w:val="0"/>
        </w:rPr>
        <w:t>Be</w:t>
      </w:r>
      <w:r w:rsidR="0048315D">
        <w:rPr>
          <w:noProof w:val="0"/>
        </w:rPr>
        <w:t>ing available to provide good information and advice about current hazards</w:t>
      </w:r>
      <w:r w:rsidR="007700CD">
        <w:rPr>
          <w:noProof w:val="0"/>
        </w:rPr>
        <w:t xml:space="preserve">, </w:t>
      </w:r>
      <w:r w:rsidR="0048315D">
        <w:rPr>
          <w:noProof w:val="0"/>
        </w:rPr>
        <w:t>avalanche conditions, route selections</w:t>
      </w:r>
      <w:r w:rsidR="006C3E01">
        <w:rPr>
          <w:noProof w:val="0"/>
        </w:rPr>
        <w:t>, mountain</w:t>
      </w:r>
      <w:r w:rsidR="0048315D">
        <w:rPr>
          <w:noProof w:val="0"/>
        </w:rPr>
        <w:t xml:space="preserve"> weather and being close to the interface between visitors and the mountain</w:t>
      </w:r>
      <w:r w:rsidR="00E3249D">
        <w:rPr>
          <w:noProof w:val="0"/>
        </w:rPr>
        <w:t xml:space="preserve"> is critical</w:t>
      </w:r>
      <w:r w:rsidR="0048315D">
        <w:rPr>
          <w:noProof w:val="0"/>
        </w:rPr>
        <w:t xml:space="preserve">.  </w:t>
      </w:r>
      <w:r w:rsidR="001D30FA">
        <w:rPr>
          <w:noProof w:val="0"/>
        </w:rPr>
        <w:t xml:space="preserve">Current Snow Rangers make up a team of open, forward-thinking, and creative problem solvers that attempt to </w:t>
      </w:r>
      <w:r>
        <w:rPr>
          <w:noProof w:val="0"/>
        </w:rPr>
        <w:t>continually improve</w:t>
      </w:r>
      <w:r w:rsidR="001D30FA">
        <w:rPr>
          <w:noProof w:val="0"/>
        </w:rPr>
        <w:t xml:space="preserve"> their knowledge through sharing and collaborating with one another.  They are team focused to get the job done </w:t>
      </w:r>
      <w:r w:rsidR="0048315D">
        <w:rPr>
          <w:noProof w:val="0"/>
        </w:rPr>
        <w:t xml:space="preserve">and </w:t>
      </w:r>
      <w:r w:rsidR="001D30FA">
        <w:rPr>
          <w:noProof w:val="0"/>
        </w:rPr>
        <w:t xml:space="preserve">put themselves behind </w:t>
      </w:r>
      <w:r w:rsidR="0048315D">
        <w:rPr>
          <w:noProof w:val="0"/>
        </w:rPr>
        <w:t>the group</w:t>
      </w:r>
      <w:r w:rsidR="001D30FA">
        <w:rPr>
          <w:noProof w:val="0"/>
        </w:rPr>
        <w:t xml:space="preserve"> in that effort.</w:t>
      </w:r>
      <w:r w:rsidR="0048315D">
        <w:rPr>
          <w:noProof w:val="0"/>
        </w:rPr>
        <w:t xml:space="preserve">  The Snow Rangers care about the visitors they are there to help and</w:t>
      </w:r>
      <w:r w:rsidR="001D30FA">
        <w:rPr>
          <w:noProof w:val="0"/>
        </w:rPr>
        <w:t xml:space="preserve"> provid</w:t>
      </w:r>
      <w:r w:rsidR="0048315D">
        <w:rPr>
          <w:noProof w:val="0"/>
        </w:rPr>
        <w:t xml:space="preserve">e </w:t>
      </w:r>
      <w:r w:rsidR="001D30FA">
        <w:rPr>
          <w:noProof w:val="0"/>
        </w:rPr>
        <w:t xml:space="preserve">unique </w:t>
      </w:r>
      <w:r w:rsidR="0048315D">
        <w:rPr>
          <w:noProof w:val="0"/>
        </w:rPr>
        <w:t>services</w:t>
      </w:r>
      <w:r w:rsidR="001D30FA">
        <w:rPr>
          <w:noProof w:val="0"/>
        </w:rPr>
        <w:t xml:space="preserve"> with a mission to promote safety while caring for and prom</w:t>
      </w:r>
      <w:r w:rsidR="007700CD">
        <w:rPr>
          <w:noProof w:val="0"/>
        </w:rPr>
        <w:t>oting back</w:t>
      </w:r>
      <w:r w:rsidR="001D30FA">
        <w:rPr>
          <w:noProof w:val="0"/>
        </w:rPr>
        <w:t>country values of environmental protection and stewardship.</w:t>
      </w:r>
    </w:p>
    <w:p w:rsidR="00400378" w:rsidRDefault="00400378" w:rsidP="001D30FA">
      <w:pPr>
        <w:rPr>
          <w:noProof w:val="0"/>
        </w:rPr>
      </w:pPr>
    </w:p>
    <w:p w:rsidR="0068777A" w:rsidRPr="00E12767" w:rsidRDefault="0068777A" w:rsidP="001D30FA">
      <w:pPr>
        <w:rPr>
          <w:noProof w:val="0"/>
          <w:color w:val="1F497D"/>
        </w:rPr>
      </w:pPr>
      <w:r>
        <w:rPr>
          <w:noProof w:val="0"/>
        </w:rPr>
        <w:t xml:space="preserve">Open </w:t>
      </w:r>
      <w:r w:rsidR="00400378">
        <w:rPr>
          <w:noProof w:val="0"/>
        </w:rPr>
        <w:t>the following</w:t>
      </w:r>
      <w:r>
        <w:rPr>
          <w:noProof w:val="0"/>
        </w:rPr>
        <w:t xml:space="preserve"> link to review a detailed history of the Avalanche Center and the recreational and social use on the mountain.  It also discusses the unique avalanche forecasting factors associated with Mount Washington</w:t>
      </w:r>
      <w:r w:rsidR="00400378">
        <w:rPr>
          <w:noProof w:val="0"/>
        </w:rPr>
        <w:t xml:space="preserve">.  </w:t>
      </w:r>
      <w:r w:rsidR="00086088" w:rsidRPr="00086088">
        <w:rPr>
          <w:noProof w:val="0"/>
          <w:color w:val="1F497D"/>
        </w:rPr>
        <w:t>http://www.mountwashingtonavalanchecenter.org/about-2/</w:t>
      </w:r>
    </w:p>
    <w:p w:rsidR="001D30FA" w:rsidRDefault="007B38E7" w:rsidP="001D30FA">
      <w:r>
        <w:rPr>
          <w:noProof w:val="0"/>
        </w:rPr>
        <w:t xml:space="preserve"> </w:t>
      </w:r>
    </w:p>
    <w:p w:rsidR="007B38E7" w:rsidRDefault="00A966DC" w:rsidP="00430775">
      <w:r>
        <w:lastRenderedPageBreak/>
        <w:t>From June until November,</w:t>
      </w:r>
      <w:r w:rsidR="006F1BB0">
        <w:t xml:space="preserve"> </w:t>
      </w:r>
      <w:r w:rsidR="00430775">
        <w:t>the</w:t>
      </w:r>
      <w:r w:rsidR="001A61F4">
        <w:t xml:space="preserve"> </w:t>
      </w:r>
      <w:r w:rsidR="00430775">
        <w:t>position</w:t>
      </w:r>
      <w:r w:rsidR="006F1BB0">
        <w:t xml:space="preserve"> focus</w:t>
      </w:r>
      <w:r w:rsidR="00430775">
        <w:t xml:space="preserve">es </w:t>
      </w:r>
      <w:r w:rsidR="006F1BB0">
        <w:t xml:space="preserve">on managing the </w:t>
      </w:r>
      <w:r w:rsidR="00430775">
        <w:t>Backcountry and Wilderness</w:t>
      </w:r>
      <w:r w:rsidR="001A61F4">
        <w:t xml:space="preserve"> Program on the Distr</w:t>
      </w:r>
      <w:r w:rsidR="006F1BB0">
        <w:t xml:space="preserve">ict.  </w:t>
      </w:r>
      <w:r w:rsidR="00110037">
        <w:t xml:space="preserve">Overall </w:t>
      </w:r>
      <w:r w:rsidR="001A61F4">
        <w:t xml:space="preserve">the </w:t>
      </w:r>
      <w:r w:rsidR="00110037">
        <w:t>job responsibilities</w:t>
      </w:r>
      <w:r w:rsidR="001A61F4">
        <w:t xml:space="preserve"> </w:t>
      </w:r>
      <w:r w:rsidR="00110037">
        <w:t>exist year round so some summer planning for Wilderness</w:t>
      </w:r>
      <w:r w:rsidR="001A61F4">
        <w:t>,</w:t>
      </w:r>
      <w:r w:rsidR="00110037">
        <w:t xml:space="preserve"> trails and backcountry </w:t>
      </w:r>
      <w:r w:rsidR="001A61F4">
        <w:t xml:space="preserve">is required </w:t>
      </w:r>
      <w:r w:rsidR="00110037">
        <w:t xml:space="preserve">in winter as does Snow Ranger preperation </w:t>
      </w:r>
      <w:r w:rsidR="001A61F4">
        <w:t xml:space="preserve">occur </w:t>
      </w:r>
      <w:r w:rsidR="00110037">
        <w:t xml:space="preserve">in the summer. </w:t>
      </w:r>
    </w:p>
    <w:p w:rsidR="00430775" w:rsidRPr="00430775" w:rsidRDefault="00430775" w:rsidP="00430775"/>
    <w:p w:rsidR="007B38E7" w:rsidRPr="007B38E7" w:rsidRDefault="007B38E7" w:rsidP="007B38E7">
      <w:pPr>
        <w:rPr>
          <w:rFonts w:ascii="Times New Roman" w:hAnsi="Times New Roman"/>
          <w:b/>
        </w:rPr>
      </w:pPr>
      <w:r w:rsidRPr="007B38E7">
        <w:rPr>
          <w:rFonts w:ascii="Times New Roman" w:hAnsi="Times New Roman"/>
          <w:b/>
        </w:rPr>
        <w:t>B</w:t>
      </w:r>
      <w:r w:rsidR="00645662">
        <w:rPr>
          <w:rFonts w:ascii="Times New Roman" w:hAnsi="Times New Roman"/>
          <w:b/>
        </w:rPr>
        <w:t>ackcountry</w:t>
      </w:r>
      <w:r w:rsidR="001A4DBC">
        <w:rPr>
          <w:rFonts w:ascii="Times New Roman" w:hAnsi="Times New Roman"/>
          <w:b/>
        </w:rPr>
        <w:t>/</w:t>
      </w:r>
      <w:r w:rsidR="00645662">
        <w:rPr>
          <w:rFonts w:ascii="Times New Roman" w:hAnsi="Times New Roman"/>
          <w:b/>
        </w:rPr>
        <w:t>Wilderness Position</w:t>
      </w:r>
      <w:r w:rsidRPr="007B38E7">
        <w:rPr>
          <w:rFonts w:ascii="Times New Roman" w:hAnsi="Times New Roman"/>
          <w:b/>
        </w:rPr>
        <w:t xml:space="preserve"> </w:t>
      </w:r>
      <w:r w:rsidR="00430775">
        <w:rPr>
          <w:rFonts w:ascii="Times New Roman" w:hAnsi="Times New Roman"/>
          <w:b/>
        </w:rPr>
        <w:t>Duties</w:t>
      </w:r>
      <w:r w:rsidRPr="007B38E7">
        <w:rPr>
          <w:rFonts w:ascii="Times New Roman" w:hAnsi="Times New Roman"/>
          <w:b/>
        </w:rPr>
        <w:t xml:space="preserve"> </w:t>
      </w:r>
    </w:p>
    <w:p w:rsidR="00CC3949" w:rsidRPr="00ED4440" w:rsidRDefault="00CC3949" w:rsidP="00ED4440">
      <w:pPr>
        <w:pStyle w:val="ListParagraph"/>
        <w:numPr>
          <w:ilvl w:val="0"/>
          <w:numId w:val="2"/>
        </w:numPr>
        <w:rPr>
          <w:rFonts w:ascii="Times New Roman" w:hAnsi="Times New Roman"/>
          <w:sz w:val="24"/>
          <w:szCs w:val="24"/>
        </w:rPr>
      </w:pPr>
      <w:r w:rsidRPr="007B38E7">
        <w:rPr>
          <w:rFonts w:ascii="Times New Roman" w:hAnsi="Times New Roman"/>
          <w:sz w:val="24"/>
          <w:szCs w:val="24"/>
        </w:rPr>
        <w:t xml:space="preserve">Supervises and manages 3 units of National </w:t>
      </w:r>
      <w:r>
        <w:rPr>
          <w:rFonts w:ascii="Times New Roman" w:hAnsi="Times New Roman"/>
          <w:sz w:val="24"/>
          <w:szCs w:val="24"/>
        </w:rPr>
        <w:t xml:space="preserve">Wilderness preservation system. </w:t>
      </w:r>
    </w:p>
    <w:p w:rsidR="007B38E7" w:rsidRPr="00645662" w:rsidRDefault="007B38E7" w:rsidP="00645662">
      <w:pPr>
        <w:pStyle w:val="ListParagraph"/>
        <w:numPr>
          <w:ilvl w:val="0"/>
          <w:numId w:val="2"/>
        </w:numPr>
        <w:rPr>
          <w:rFonts w:ascii="Times New Roman" w:hAnsi="Times New Roman"/>
          <w:sz w:val="24"/>
          <w:szCs w:val="24"/>
        </w:rPr>
      </w:pPr>
      <w:r w:rsidRPr="007B38E7">
        <w:rPr>
          <w:rFonts w:ascii="Times New Roman" w:hAnsi="Times New Roman"/>
          <w:sz w:val="24"/>
          <w:szCs w:val="24"/>
        </w:rPr>
        <w:t>Oversee</w:t>
      </w:r>
      <w:r w:rsidR="001A4DBC">
        <w:rPr>
          <w:rFonts w:ascii="Times New Roman" w:hAnsi="Times New Roman"/>
          <w:sz w:val="24"/>
          <w:szCs w:val="24"/>
        </w:rPr>
        <w:t>s</w:t>
      </w:r>
      <w:r w:rsidRPr="007B38E7">
        <w:rPr>
          <w:rFonts w:ascii="Times New Roman" w:hAnsi="Times New Roman"/>
          <w:sz w:val="24"/>
          <w:szCs w:val="24"/>
        </w:rPr>
        <w:t xml:space="preserve"> and supervises seasonal backcountry and wilderness personnel. Responsible for health and safety, administration, training, and quality assurance of work for assigned personnel. Includes all aspects of interviewing and hiring process.</w:t>
      </w:r>
    </w:p>
    <w:p w:rsidR="007B38E7" w:rsidRPr="007B38E7" w:rsidRDefault="007B38E7" w:rsidP="007B38E7">
      <w:pPr>
        <w:pStyle w:val="ListParagraph"/>
        <w:numPr>
          <w:ilvl w:val="0"/>
          <w:numId w:val="2"/>
        </w:numPr>
        <w:rPr>
          <w:rFonts w:ascii="Times New Roman" w:hAnsi="Times New Roman"/>
          <w:sz w:val="24"/>
          <w:szCs w:val="24"/>
        </w:rPr>
      </w:pPr>
      <w:r w:rsidRPr="007B38E7">
        <w:rPr>
          <w:rFonts w:ascii="Times New Roman" w:hAnsi="Times New Roman"/>
          <w:sz w:val="24"/>
          <w:szCs w:val="24"/>
        </w:rPr>
        <w:t>Responsible for backcountry facilities construction and maintenance. This includes planning, organizing and implementing major construction projects at remote locations. Includes maintenance and construction of human waste composting toilets. Serves as the project specialist for maintenance and construction activities.</w:t>
      </w:r>
    </w:p>
    <w:p w:rsidR="007B38E7" w:rsidRPr="007B38E7" w:rsidRDefault="007B38E7" w:rsidP="007B38E7">
      <w:pPr>
        <w:pStyle w:val="ListParagraph"/>
        <w:numPr>
          <w:ilvl w:val="0"/>
          <w:numId w:val="2"/>
        </w:numPr>
        <w:rPr>
          <w:rFonts w:ascii="Times New Roman" w:hAnsi="Times New Roman"/>
          <w:sz w:val="24"/>
          <w:szCs w:val="24"/>
        </w:rPr>
      </w:pPr>
      <w:r w:rsidRPr="007B38E7">
        <w:rPr>
          <w:rFonts w:ascii="Times New Roman" w:hAnsi="Times New Roman"/>
          <w:sz w:val="24"/>
          <w:szCs w:val="24"/>
        </w:rPr>
        <w:t>Performs condition surveys, cost estimates, safety inspections and makes recommendations for improvements at developed and undeveloped backcountry areas.</w:t>
      </w:r>
    </w:p>
    <w:p w:rsidR="007B38E7" w:rsidRPr="007B38E7" w:rsidRDefault="007B38E7" w:rsidP="007B38E7">
      <w:pPr>
        <w:pStyle w:val="ListParagraph"/>
        <w:numPr>
          <w:ilvl w:val="0"/>
          <w:numId w:val="2"/>
        </w:numPr>
        <w:rPr>
          <w:rFonts w:ascii="Times New Roman" w:hAnsi="Times New Roman"/>
          <w:sz w:val="24"/>
          <w:szCs w:val="24"/>
        </w:rPr>
      </w:pPr>
      <w:r w:rsidRPr="007B38E7">
        <w:rPr>
          <w:rFonts w:ascii="Times New Roman" w:hAnsi="Times New Roman"/>
          <w:sz w:val="24"/>
          <w:szCs w:val="24"/>
        </w:rPr>
        <w:t>Responsible for dispersed backcountry sign program, including construction of new trail signs. Assures that all trailhead facilities, signs and bulletin boards are in top condition and contain necessary information.</w:t>
      </w:r>
    </w:p>
    <w:p w:rsidR="007B38E7" w:rsidRPr="007B38E7" w:rsidRDefault="007B38E7" w:rsidP="007B38E7">
      <w:pPr>
        <w:pStyle w:val="ListParagraph"/>
        <w:numPr>
          <w:ilvl w:val="0"/>
          <w:numId w:val="2"/>
        </w:numPr>
        <w:rPr>
          <w:rFonts w:ascii="Times New Roman" w:hAnsi="Times New Roman"/>
          <w:sz w:val="24"/>
          <w:szCs w:val="24"/>
        </w:rPr>
      </w:pPr>
      <w:r w:rsidRPr="007B38E7">
        <w:rPr>
          <w:rFonts w:ascii="Times New Roman" w:hAnsi="Times New Roman"/>
          <w:sz w:val="24"/>
          <w:szCs w:val="24"/>
        </w:rPr>
        <w:t>Interacts with public in remote settings to inform visitors of Forest regulations, low impact camping techniques and “Leave No Trace” recommendations.</w:t>
      </w:r>
    </w:p>
    <w:p w:rsidR="007B38E7" w:rsidRPr="00645662" w:rsidRDefault="007B38E7" w:rsidP="00645662">
      <w:pPr>
        <w:pStyle w:val="ListParagraph"/>
        <w:numPr>
          <w:ilvl w:val="0"/>
          <w:numId w:val="2"/>
        </w:numPr>
        <w:rPr>
          <w:rFonts w:ascii="Times New Roman" w:hAnsi="Times New Roman"/>
          <w:sz w:val="24"/>
          <w:szCs w:val="24"/>
        </w:rPr>
      </w:pPr>
      <w:r w:rsidRPr="007B38E7">
        <w:rPr>
          <w:rFonts w:ascii="Times New Roman" w:hAnsi="Times New Roman"/>
          <w:sz w:val="24"/>
          <w:szCs w:val="24"/>
        </w:rPr>
        <w:t>Responsible for posting of regulations, reporting incidents and issuing violation notices. Ensure field compliance for Outfitter/guide permits.</w:t>
      </w:r>
    </w:p>
    <w:p w:rsidR="007B38E7" w:rsidRPr="007B38E7" w:rsidRDefault="007B38E7" w:rsidP="007B38E7">
      <w:pPr>
        <w:pStyle w:val="ListParagraph"/>
        <w:numPr>
          <w:ilvl w:val="0"/>
          <w:numId w:val="2"/>
        </w:numPr>
        <w:rPr>
          <w:rFonts w:ascii="Times New Roman" w:hAnsi="Times New Roman"/>
          <w:sz w:val="24"/>
          <w:szCs w:val="24"/>
        </w:rPr>
      </w:pPr>
      <w:r w:rsidRPr="007B38E7">
        <w:rPr>
          <w:rFonts w:ascii="Times New Roman" w:hAnsi="Times New Roman"/>
          <w:sz w:val="24"/>
          <w:szCs w:val="24"/>
        </w:rPr>
        <w:t>Works with a variety of volunteer organizations, interested individuals and cooperators to reach the goals of the program. Manages large volunteer work parties an efforts.</w:t>
      </w:r>
    </w:p>
    <w:p w:rsidR="007B38E7" w:rsidRDefault="007B38E7" w:rsidP="001D30FA">
      <w:pPr>
        <w:pStyle w:val="ListParagraph"/>
        <w:numPr>
          <w:ilvl w:val="0"/>
          <w:numId w:val="2"/>
        </w:numPr>
        <w:rPr>
          <w:rFonts w:ascii="Times New Roman" w:hAnsi="Times New Roman"/>
          <w:sz w:val="24"/>
          <w:szCs w:val="24"/>
        </w:rPr>
      </w:pPr>
      <w:r w:rsidRPr="007B38E7">
        <w:rPr>
          <w:rFonts w:ascii="Times New Roman" w:hAnsi="Times New Roman"/>
          <w:sz w:val="24"/>
          <w:szCs w:val="24"/>
        </w:rPr>
        <w:t>Assists in implementation of Wilderness Management Plans base</w:t>
      </w:r>
      <w:r w:rsidR="003D7850">
        <w:rPr>
          <w:rFonts w:ascii="Times New Roman" w:hAnsi="Times New Roman"/>
          <w:sz w:val="24"/>
          <w:szCs w:val="24"/>
        </w:rPr>
        <w:t>d on directions in Forest Plan and assists with annual reporting requirements.</w:t>
      </w:r>
    </w:p>
    <w:p w:rsidR="00E07EA1" w:rsidRPr="00CC3949" w:rsidRDefault="00E07EA1" w:rsidP="001D30FA">
      <w:pPr>
        <w:pStyle w:val="ListParagraph"/>
        <w:numPr>
          <w:ilvl w:val="0"/>
          <w:numId w:val="2"/>
        </w:numPr>
        <w:rPr>
          <w:rFonts w:ascii="Times New Roman" w:hAnsi="Times New Roman"/>
          <w:sz w:val="24"/>
          <w:szCs w:val="24"/>
        </w:rPr>
      </w:pPr>
      <w:r>
        <w:rPr>
          <w:rFonts w:ascii="Times New Roman" w:hAnsi="Times New Roman"/>
          <w:sz w:val="24"/>
          <w:szCs w:val="24"/>
        </w:rPr>
        <w:t>Works with peers on other Districts to develop programs at the Forest level.</w:t>
      </w:r>
    </w:p>
    <w:p w:rsidR="00BB0007" w:rsidRPr="00E3249D" w:rsidRDefault="00BB0007" w:rsidP="00BB0007">
      <w:r w:rsidRPr="00BB0007">
        <w:rPr>
          <w:rFonts w:ascii="Times New Roman" w:hAnsi="Times New Roman"/>
          <w:b/>
          <w:bCs/>
          <w:u w:val="single"/>
        </w:rPr>
        <w:t>DISTRICT INFORMATION</w:t>
      </w:r>
    </w:p>
    <w:p w:rsidR="00BB0007" w:rsidRPr="00BB0007" w:rsidRDefault="00BB0007" w:rsidP="00BB0007">
      <w:pPr>
        <w:rPr>
          <w:rFonts w:ascii="Times New Roman" w:hAnsi="Times New Roman"/>
          <w:bCs/>
        </w:rPr>
      </w:pPr>
    </w:p>
    <w:p w:rsidR="00430775" w:rsidRPr="00BB0007" w:rsidRDefault="00430775" w:rsidP="00430775">
      <w:pPr>
        <w:rPr>
          <w:rFonts w:ascii="Times New Roman" w:hAnsi="Times New Roman"/>
        </w:rPr>
      </w:pPr>
      <w:r w:rsidRPr="00BB0007">
        <w:rPr>
          <w:rFonts w:ascii="Times New Roman" w:hAnsi="Times New Roman"/>
          <w:szCs w:val="18"/>
        </w:rPr>
        <w:t>The Androscoggin Ranger District is located in Coos County, New Hampshire and Oxford County, Maine.  The primary office is in Gorham, New Hampshire and was built in 1996</w:t>
      </w:r>
      <w:r>
        <w:rPr>
          <w:rFonts w:ascii="Times New Roman" w:hAnsi="Times New Roman"/>
          <w:szCs w:val="18"/>
        </w:rPr>
        <w:t>.</w:t>
      </w:r>
      <w:r w:rsidRPr="00BB0007">
        <w:rPr>
          <w:rFonts w:ascii="Times New Roman" w:hAnsi="Times New Roman"/>
          <w:szCs w:val="18"/>
        </w:rPr>
        <w:t xml:space="preserve">  T</w:t>
      </w:r>
      <w:r w:rsidRPr="00BB0007">
        <w:rPr>
          <w:rFonts w:ascii="Times New Roman" w:hAnsi="Times New Roman"/>
        </w:rPr>
        <w:t xml:space="preserve">he WMNF is visited by </w:t>
      </w:r>
      <w:r>
        <w:rPr>
          <w:rFonts w:ascii="Times New Roman" w:hAnsi="Times New Roman"/>
        </w:rPr>
        <w:t>approximately</w:t>
      </w:r>
      <w:r w:rsidRPr="00BB0007">
        <w:rPr>
          <w:rFonts w:ascii="Times New Roman" w:hAnsi="Times New Roman"/>
        </w:rPr>
        <w:t xml:space="preserve"> 7 million people each year, and is considered one of the northeast’s crown jewels.  Our visitors and local communities have a long history of caring for the forest in the White Mountains:  they were the driving force behind the 1911 Weeks Act, under which the WMNF was purchased.  This strong interest in the management of these lands continues today, and is demonstrated through the substantial number of partnerships and cooperative agreements that exist on the Forest.  </w:t>
      </w:r>
    </w:p>
    <w:p w:rsidR="00430775" w:rsidRPr="00BB0007" w:rsidRDefault="00430775" w:rsidP="00430775">
      <w:pPr>
        <w:rPr>
          <w:rFonts w:ascii="Times New Roman" w:hAnsi="Times New Roman"/>
        </w:rPr>
      </w:pPr>
    </w:p>
    <w:p w:rsidR="00ED4440" w:rsidRDefault="00430775" w:rsidP="00430775">
      <w:pPr>
        <w:rPr>
          <w:rFonts w:ascii="Times New Roman" w:hAnsi="Times New Roman"/>
          <w:szCs w:val="18"/>
        </w:rPr>
      </w:pPr>
      <w:r w:rsidRPr="00BB0007">
        <w:rPr>
          <w:rFonts w:ascii="Times New Roman" w:hAnsi="Times New Roman"/>
          <w:szCs w:val="18"/>
        </w:rPr>
        <w:t xml:space="preserve">The Presidential Range of the White Mountains offers a stunning alpine backdrop to the quiet villages in the river valleys of northern New Hampshire and western Maine.  Outdoor sports opportunities are endless while our scenery is unsurpassed.  The phrase "If you don't like the weather, wait a minute, it'll change," was created in New England.  Northern New Hampshire and western Maine have a history of bizarre and unpredictable weather patterns.  The summit of Mount Washington is the official home of "The World's Worst Weather", </w:t>
      </w:r>
      <w:r>
        <w:rPr>
          <w:rFonts w:ascii="Times New Roman" w:hAnsi="Times New Roman"/>
          <w:szCs w:val="18"/>
        </w:rPr>
        <w:t>winds up to 231mph have been documented.</w:t>
      </w:r>
      <w:r w:rsidRPr="00BB0007">
        <w:rPr>
          <w:rFonts w:ascii="Times New Roman" w:hAnsi="Times New Roman"/>
          <w:szCs w:val="18"/>
        </w:rPr>
        <w:t xml:space="preserve">   In general, there are four distin</w:t>
      </w:r>
      <w:r>
        <w:rPr>
          <w:rFonts w:ascii="Times New Roman" w:hAnsi="Times New Roman"/>
          <w:szCs w:val="18"/>
        </w:rPr>
        <w:t xml:space="preserve">ct seasons with </w:t>
      </w:r>
      <w:r w:rsidRPr="00BB0007">
        <w:rPr>
          <w:rFonts w:ascii="Times New Roman" w:hAnsi="Times New Roman"/>
          <w:szCs w:val="18"/>
        </w:rPr>
        <w:t>cold winters, wet and muddy springs, relatively cool summers and glorious falls.  Tuckerman Ravine is well known for extreme skiing in the spring and Huntington Ravine is well known for ice climbing.  Access to both areas requires fairly arduous hikes of over 3 miles from the n</w:t>
      </w:r>
      <w:r>
        <w:rPr>
          <w:rFonts w:ascii="Times New Roman" w:hAnsi="Times New Roman"/>
          <w:szCs w:val="18"/>
        </w:rPr>
        <w:t>earest year round road and our Snow R</w:t>
      </w:r>
      <w:r w:rsidRPr="00BB0007">
        <w:rPr>
          <w:rFonts w:ascii="Times New Roman" w:hAnsi="Times New Roman"/>
          <w:szCs w:val="18"/>
        </w:rPr>
        <w:t>anger program provides avalanche forecasting for these two destinations.</w:t>
      </w:r>
    </w:p>
    <w:p w:rsidR="00430775" w:rsidRPr="00BB0007" w:rsidRDefault="00430775" w:rsidP="00430775">
      <w:pPr>
        <w:rPr>
          <w:rFonts w:ascii="Times New Roman" w:hAnsi="Times New Roman"/>
          <w:szCs w:val="18"/>
        </w:rPr>
      </w:pPr>
      <w:r w:rsidRPr="00BB0007">
        <w:rPr>
          <w:rFonts w:ascii="Times New Roman" w:hAnsi="Times New Roman"/>
          <w:szCs w:val="18"/>
        </w:rPr>
        <w:t xml:space="preserve">  </w:t>
      </w:r>
    </w:p>
    <w:p w:rsidR="00430775" w:rsidRPr="00BB0007" w:rsidRDefault="00430775" w:rsidP="00430775">
      <w:pPr>
        <w:rPr>
          <w:rFonts w:ascii="Times New Roman" w:hAnsi="Times New Roman"/>
        </w:rPr>
      </w:pPr>
    </w:p>
    <w:p w:rsidR="00BB0007" w:rsidRPr="00BB0007" w:rsidRDefault="00430775" w:rsidP="00430775">
      <w:pPr>
        <w:rPr>
          <w:rFonts w:ascii="Times New Roman" w:hAnsi="Times New Roman"/>
        </w:rPr>
      </w:pPr>
      <w:r w:rsidRPr="00BB0007">
        <w:rPr>
          <w:rFonts w:ascii="Times New Roman" w:hAnsi="Times New Roman"/>
        </w:rPr>
        <w:t xml:space="preserve">Recreation activities, facilities, and programs on the District include: five fee campgrounds (four of which are managed by concession); </w:t>
      </w:r>
      <w:r>
        <w:rPr>
          <w:rFonts w:ascii="Times New Roman" w:hAnsi="Times New Roman"/>
        </w:rPr>
        <w:t>three Wilderness areas</w:t>
      </w:r>
      <w:r w:rsidRPr="00BB0007">
        <w:rPr>
          <w:rFonts w:ascii="Times New Roman" w:hAnsi="Times New Roman"/>
        </w:rPr>
        <w:t xml:space="preserve">; numerous day use areas; extensive dispersed </w:t>
      </w:r>
      <w:r w:rsidRPr="00BB0007">
        <w:rPr>
          <w:rFonts w:ascii="Times New Roman" w:hAnsi="Times New Roman"/>
        </w:rPr>
        <w:lastRenderedPageBreak/>
        <w:t>backcountry and Wilderness camping; over 440 miles of four-season trails (including a substantial po</w:t>
      </w:r>
      <w:r>
        <w:rPr>
          <w:rFonts w:ascii="Times New Roman" w:hAnsi="Times New Roman"/>
        </w:rPr>
        <w:t>rtion of the Appalachian Trail)</w:t>
      </w:r>
      <w:r w:rsidRPr="00BB0007">
        <w:rPr>
          <w:rFonts w:ascii="Times New Roman" w:hAnsi="Times New Roman"/>
        </w:rPr>
        <w:t xml:space="preserve"> that receive various u</w:t>
      </w:r>
      <w:r>
        <w:rPr>
          <w:rFonts w:ascii="Times New Roman" w:hAnsi="Times New Roman"/>
        </w:rPr>
        <w:t>ses including hiking, snowmobiling, snowshoing</w:t>
      </w:r>
      <w:r w:rsidRPr="00BB0007">
        <w:rPr>
          <w:rFonts w:ascii="Times New Roman" w:hAnsi="Times New Roman"/>
        </w:rPr>
        <w:t>, cross-count</w:t>
      </w:r>
      <w:r>
        <w:rPr>
          <w:rFonts w:ascii="Times New Roman" w:hAnsi="Times New Roman"/>
        </w:rPr>
        <w:t>ry skiing, and mountain biking</w:t>
      </w:r>
      <w:r w:rsidRPr="00BB0007">
        <w:rPr>
          <w:rFonts w:ascii="Times New Roman" w:hAnsi="Times New Roman"/>
        </w:rPr>
        <w:t>; rock and ice climbing; sever</w:t>
      </w:r>
      <w:r>
        <w:rPr>
          <w:rFonts w:ascii="Times New Roman" w:hAnsi="Times New Roman"/>
        </w:rPr>
        <w:t xml:space="preserve">al swimming areas; </w:t>
      </w:r>
      <w:r w:rsidRPr="00BB0007">
        <w:rPr>
          <w:rFonts w:ascii="Times New Roman" w:hAnsi="Times New Roman"/>
        </w:rPr>
        <w:t>backcountry cabins; a network of backcountry shelters and tent sites; and several National Register historic sites.</w:t>
      </w:r>
    </w:p>
    <w:p w:rsidR="00BB0007" w:rsidRPr="00BB0007" w:rsidRDefault="00BB0007" w:rsidP="00BB0007">
      <w:pPr>
        <w:rPr>
          <w:rFonts w:ascii="Times New Roman" w:hAnsi="Times New Roman"/>
          <w:szCs w:val="18"/>
        </w:rPr>
      </w:pPr>
    </w:p>
    <w:p w:rsidR="00BB0007" w:rsidRPr="00BB0007" w:rsidRDefault="00BB0007" w:rsidP="00BB0007">
      <w:pPr>
        <w:ind w:right="180"/>
        <w:rPr>
          <w:rFonts w:ascii="Times New Roman" w:hAnsi="Times New Roman"/>
          <w:b/>
          <w:u w:val="single"/>
        </w:rPr>
      </w:pPr>
      <w:r w:rsidRPr="00BB0007">
        <w:rPr>
          <w:rFonts w:ascii="Times New Roman" w:hAnsi="Times New Roman"/>
          <w:b/>
          <w:u w:val="single"/>
        </w:rPr>
        <w:t>COMMUNITY INFORMATION</w:t>
      </w:r>
    </w:p>
    <w:p w:rsidR="00BB0007" w:rsidRPr="00BB0007" w:rsidRDefault="00BB0007" w:rsidP="00BB0007">
      <w:pPr>
        <w:ind w:right="180"/>
        <w:rPr>
          <w:rFonts w:ascii="Times New Roman" w:hAnsi="Times New Roman"/>
        </w:rPr>
      </w:pPr>
    </w:p>
    <w:p w:rsidR="00430775" w:rsidRPr="00BB0007" w:rsidRDefault="00430775" w:rsidP="00430775">
      <w:pPr>
        <w:ind w:right="180"/>
        <w:rPr>
          <w:rFonts w:ascii="Times New Roman" w:hAnsi="Times New Roman"/>
          <w:szCs w:val="18"/>
        </w:rPr>
      </w:pPr>
      <w:r w:rsidRPr="00BB0007">
        <w:rPr>
          <w:rFonts w:ascii="Times New Roman" w:hAnsi="Times New Roman"/>
          <w:szCs w:val="18"/>
        </w:rPr>
        <w:t>Go</w:t>
      </w:r>
      <w:r>
        <w:rPr>
          <w:rFonts w:ascii="Times New Roman" w:hAnsi="Times New Roman"/>
          <w:szCs w:val="18"/>
        </w:rPr>
        <w:t>rham has a population of about 2</w:t>
      </w:r>
      <w:r w:rsidRPr="00BB0007">
        <w:rPr>
          <w:rFonts w:ascii="Times New Roman" w:hAnsi="Times New Roman"/>
          <w:szCs w:val="18"/>
        </w:rPr>
        <w:t>,</w:t>
      </w:r>
      <w:r>
        <w:rPr>
          <w:rFonts w:ascii="Times New Roman" w:hAnsi="Times New Roman"/>
          <w:szCs w:val="18"/>
        </w:rPr>
        <w:t>8</w:t>
      </w:r>
      <w:r w:rsidRPr="00BB0007">
        <w:rPr>
          <w:rFonts w:ascii="Times New Roman" w:hAnsi="Times New Roman"/>
          <w:szCs w:val="18"/>
        </w:rPr>
        <w:t>00 and the nearby city of Berli</w:t>
      </w:r>
      <w:r>
        <w:rPr>
          <w:rFonts w:ascii="Times New Roman" w:hAnsi="Times New Roman"/>
          <w:szCs w:val="18"/>
        </w:rPr>
        <w:t>n has a population of about 9,6</w:t>
      </w:r>
      <w:r w:rsidRPr="00BB0007">
        <w:rPr>
          <w:rFonts w:ascii="Times New Roman" w:hAnsi="Times New Roman"/>
          <w:szCs w:val="18"/>
        </w:rPr>
        <w:t xml:space="preserve">00.  </w:t>
      </w:r>
      <w:r w:rsidRPr="00BB0007">
        <w:rPr>
          <w:rFonts w:ascii="Times New Roman" w:hAnsi="Times New Roman"/>
        </w:rPr>
        <w:t>The economy of the area is split between recreation and forest</w:t>
      </w:r>
      <w:r>
        <w:rPr>
          <w:rFonts w:ascii="Times New Roman" w:hAnsi="Times New Roman"/>
        </w:rPr>
        <w:t xml:space="preserve"> products.  </w:t>
      </w:r>
      <w:r w:rsidRPr="00BB0007">
        <w:rPr>
          <w:rFonts w:ascii="Times New Roman" w:hAnsi="Times New Roman"/>
        </w:rPr>
        <w:t>Both communities recognize the value of a “working forest” to provide a variety of needs for the public</w:t>
      </w:r>
      <w:r w:rsidRPr="00BB0007">
        <w:rPr>
          <w:rFonts w:ascii="Times New Roman" w:hAnsi="Times New Roman"/>
          <w:szCs w:val="18"/>
        </w:rPr>
        <w:t>.</w:t>
      </w:r>
      <w:r>
        <w:rPr>
          <w:rFonts w:ascii="Times New Roman" w:hAnsi="Times New Roman"/>
          <w:szCs w:val="18"/>
        </w:rPr>
        <w:t xml:space="preserve">  </w:t>
      </w:r>
      <w:r w:rsidRPr="00BB0007">
        <w:rPr>
          <w:rFonts w:ascii="Times New Roman" w:hAnsi="Times New Roman"/>
          <w:szCs w:val="18"/>
        </w:rPr>
        <w:t xml:space="preserve">Both Gorham and Berlin have public schools through high school.  Nearby Bethel, Maine, hosts a private high school.  Berlin also hosts </w:t>
      </w:r>
      <w:r>
        <w:rPr>
          <w:rFonts w:ascii="Times New Roman" w:hAnsi="Times New Roman"/>
          <w:szCs w:val="18"/>
        </w:rPr>
        <w:t>the White Mountain Community College, one of seven community colleges integrated with the state university system</w:t>
      </w:r>
      <w:r w:rsidRPr="00BB0007">
        <w:rPr>
          <w:rFonts w:ascii="Times New Roman" w:hAnsi="Times New Roman"/>
          <w:szCs w:val="18"/>
        </w:rPr>
        <w:t>.  Hospital facilities are located in Berlin while Gorham hosts a medical clinic.  There are several banks and credit unions in the area. Churches for just about every Christian denomination are present but places of worship for other faiths are absent.  There is diversity among the predominantly Caucasian population with French being a common language, especially in Berlin.</w:t>
      </w:r>
      <w:r>
        <w:rPr>
          <w:rFonts w:ascii="Times New Roman" w:hAnsi="Times New Roman"/>
          <w:szCs w:val="18"/>
        </w:rPr>
        <w:t xml:space="preserve">  Additional community options include Jackson, Bartlett and North Conway to the south.</w:t>
      </w:r>
    </w:p>
    <w:p w:rsidR="00430775" w:rsidRPr="00BB0007" w:rsidRDefault="00430775" w:rsidP="00430775">
      <w:pPr>
        <w:ind w:right="180"/>
        <w:rPr>
          <w:rFonts w:ascii="Times New Roman" w:hAnsi="Times New Roman"/>
        </w:rPr>
      </w:pPr>
    </w:p>
    <w:p w:rsidR="00430775" w:rsidRPr="00BB0007" w:rsidRDefault="00430775" w:rsidP="00430775">
      <w:pPr>
        <w:rPr>
          <w:rFonts w:ascii="Times New Roman" w:hAnsi="Times New Roman"/>
          <w:szCs w:val="18"/>
        </w:rPr>
      </w:pPr>
      <w:r w:rsidRPr="00BB0007">
        <w:rPr>
          <w:rFonts w:ascii="Times New Roman" w:hAnsi="Times New Roman"/>
          <w:szCs w:val="18"/>
        </w:rPr>
        <w:t xml:space="preserve">New Hampshire is the "Live Free or Die" State, but it isn't completely free.  There are </w:t>
      </w:r>
      <w:r>
        <w:rPr>
          <w:rFonts w:ascii="Times New Roman" w:hAnsi="Times New Roman"/>
          <w:szCs w:val="18"/>
        </w:rPr>
        <w:t>no State income or sales taxes</w:t>
      </w:r>
      <w:r w:rsidRPr="00BB0007">
        <w:rPr>
          <w:rFonts w:ascii="Times New Roman" w:hAnsi="Times New Roman"/>
          <w:szCs w:val="18"/>
        </w:rPr>
        <w:t>.  To make up for that, property taxes can be high.  Each community is different, so checking them out can be a deciding factor when buying a home.</w:t>
      </w:r>
      <w:r w:rsidRPr="00757657">
        <w:rPr>
          <w:rFonts w:ascii="Times New Roman" w:hAnsi="Times New Roman"/>
          <w:color w:val="auto"/>
          <w:szCs w:val="18"/>
        </w:rPr>
        <w:t xml:space="preserve">  Houses in the area rent for about $600-$1200 per month and sell for $</w:t>
      </w:r>
      <w:r>
        <w:rPr>
          <w:rFonts w:ascii="Times New Roman" w:hAnsi="Times New Roman"/>
          <w:color w:val="auto"/>
          <w:szCs w:val="18"/>
        </w:rPr>
        <w:t>75</w:t>
      </w:r>
      <w:r w:rsidRPr="00757657">
        <w:rPr>
          <w:rFonts w:ascii="Times New Roman" w:hAnsi="Times New Roman"/>
          <w:color w:val="auto"/>
          <w:szCs w:val="18"/>
        </w:rPr>
        <w:t>,000 to $200,000+.</w:t>
      </w:r>
      <w:r>
        <w:rPr>
          <w:rFonts w:ascii="Times New Roman" w:hAnsi="Times New Roman"/>
          <w:color w:val="auto"/>
          <w:szCs w:val="18"/>
        </w:rPr>
        <w:t xml:space="preserve"> </w:t>
      </w:r>
      <w:r w:rsidRPr="00526BC7">
        <w:rPr>
          <w:rFonts w:ascii="Times New Roman" w:hAnsi="Times New Roman"/>
          <w:color w:val="FF0000"/>
          <w:szCs w:val="18"/>
        </w:rPr>
        <w:t xml:space="preserve"> </w:t>
      </w:r>
      <w:r w:rsidRPr="00BB0007">
        <w:rPr>
          <w:rFonts w:ascii="Times New Roman" w:hAnsi="Times New Roman"/>
          <w:szCs w:val="18"/>
        </w:rPr>
        <w:t>There are numerous homes for sale in the area and with patience, excellent buys can be found.</w:t>
      </w:r>
      <w:r>
        <w:rPr>
          <w:rFonts w:ascii="Times New Roman" w:hAnsi="Times New Roman"/>
          <w:szCs w:val="18"/>
        </w:rPr>
        <w:t xml:space="preserve">  Home prices and rentals are generally higher in the communities to the south.</w:t>
      </w:r>
    </w:p>
    <w:p w:rsidR="00430775" w:rsidRPr="00BB0007" w:rsidRDefault="00430775" w:rsidP="00430775">
      <w:pPr>
        <w:rPr>
          <w:rFonts w:ascii="Times New Roman" w:hAnsi="Times New Roman"/>
          <w:szCs w:val="18"/>
          <w:u w:val="single"/>
        </w:rPr>
      </w:pPr>
    </w:p>
    <w:p w:rsidR="00BB0007" w:rsidRPr="00BB0007" w:rsidRDefault="00430775" w:rsidP="00430775">
      <w:pPr>
        <w:ind w:right="180"/>
        <w:rPr>
          <w:rFonts w:ascii="Times New Roman" w:hAnsi="Times New Roman"/>
          <w:color w:val="auto"/>
          <w:szCs w:val="18"/>
        </w:rPr>
      </w:pPr>
      <w:r w:rsidRPr="00BB0007">
        <w:rPr>
          <w:rFonts w:ascii="Times New Roman" w:hAnsi="Times New Roman"/>
        </w:rPr>
        <w:t xml:space="preserve">The </w:t>
      </w:r>
      <w:r>
        <w:rPr>
          <w:rFonts w:ascii="Times New Roman" w:hAnsi="Times New Roman"/>
        </w:rPr>
        <w:t>White Mountain Region is a four-</w:t>
      </w:r>
      <w:r w:rsidRPr="00BB0007">
        <w:rPr>
          <w:rFonts w:ascii="Times New Roman" w:hAnsi="Times New Roman"/>
        </w:rPr>
        <w:t xml:space="preserve">season recreation destination.  </w:t>
      </w:r>
      <w:r w:rsidRPr="00BB0007">
        <w:rPr>
          <w:rFonts w:ascii="Times New Roman" w:hAnsi="Times New Roman"/>
          <w:color w:val="auto"/>
        </w:rPr>
        <w:t>R</w:t>
      </w:r>
      <w:r w:rsidRPr="00BB0007">
        <w:rPr>
          <w:rStyle w:val="FollowedHyperlink"/>
          <w:rFonts w:ascii="Times New Roman" w:hAnsi="Times New Roman"/>
          <w:color w:val="auto"/>
          <w:u w:val="none"/>
        </w:rPr>
        <w:t>ecreational opportunities are numerous, including summer activities of camping, hi</w:t>
      </w:r>
      <w:r>
        <w:rPr>
          <w:rStyle w:val="FollowedHyperlink"/>
          <w:rFonts w:ascii="Times New Roman" w:hAnsi="Times New Roman"/>
          <w:color w:val="auto"/>
          <w:u w:val="none"/>
        </w:rPr>
        <w:t>king, climbing</w:t>
      </w:r>
      <w:r w:rsidRPr="00BB0007">
        <w:rPr>
          <w:rStyle w:val="FollowedHyperlink"/>
          <w:rFonts w:ascii="Times New Roman" w:hAnsi="Times New Roman"/>
          <w:color w:val="auto"/>
          <w:u w:val="none"/>
        </w:rPr>
        <w:t>,</w:t>
      </w:r>
      <w:r>
        <w:rPr>
          <w:rStyle w:val="FollowedHyperlink"/>
          <w:rFonts w:ascii="Times New Roman" w:hAnsi="Times New Roman"/>
          <w:color w:val="auto"/>
          <w:u w:val="none"/>
        </w:rPr>
        <w:t xml:space="preserve"> biking,</w:t>
      </w:r>
      <w:r w:rsidRPr="00BB0007">
        <w:rPr>
          <w:rStyle w:val="FollowedHyperlink"/>
          <w:rFonts w:ascii="Times New Roman" w:hAnsi="Times New Roman"/>
          <w:color w:val="auto"/>
          <w:u w:val="none"/>
        </w:rPr>
        <w:t xml:space="preserve"> fishing - both lakes and rivers, boating, swimming, surfing - the Atlantic Ocean is a short drive (about 2 hours), wildlife watching, tax-free shopping, picnicking, the arts and other forms of entertainment too numerous to men</w:t>
      </w:r>
      <w:r>
        <w:rPr>
          <w:rStyle w:val="FollowedHyperlink"/>
          <w:rFonts w:ascii="Times New Roman" w:hAnsi="Times New Roman"/>
          <w:color w:val="auto"/>
          <w:u w:val="none"/>
        </w:rPr>
        <w:t>tion.  During the winter months</w:t>
      </w:r>
      <w:r w:rsidRPr="00BB0007">
        <w:rPr>
          <w:rStyle w:val="FollowedHyperlink"/>
          <w:rFonts w:ascii="Times New Roman" w:hAnsi="Times New Roman"/>
          <w:color w:val="auto"/>
          <w:u w:val="none"/>
        </w:rPr>
        <w:t xml:space="preserve"> hunting, downhill and cross-country skiing, snowmobiling, winter mountaineering, ice climbing and other winter sports are popular.  There are many ski resorts within easy driving distance of Gorham including Wildcat, Attitash-Bear Peak, Bretton Wo</w:t>
      </w:r>
      <w:r>
        <w:rPr>
          <w:rStyle w:val="FollowedHyperlink"/>
          <w:rFonts w:ascii="Times New Roman" w:hAnsi="Times New Roman"/>
          <w:color w:val="auto"/>
          <w:u w:val="none"/>
        </w:rPr>
        <w:t>ods, Sunday River, and Cannon</w:t>
      </w:r>
      <w:r w:rsidRPr="00BB0007">
        <w:rPr>
          <w:rStyle w:val="FollowedHyperlink"/>
          <w:rFonts w:ascii="Times New Roman" w:hAnsi="Times New Roman"/>
          <w:color w:val="auto"/>
          <w:u w:val="none"/>
        </w:rPr>
        <w:t>.</w:t>
      </w:r>
      <w:r>
        <w:rPr>
          <w:rStyle w:val="FollowedHyperlink"/>
          <w:rFonts w:ascii="Times New Roman" w:hAnsi="Times New Roman"/>
          <w:color w:val="auto"/>
          <w:u w:val="none"/>
        </w:rPr>
        <w:t xml:space="preserve">  B</w:t>
      </w:r>
      <w:r w:rsidRPr="00BB0007">
        <w:rPr>
          <w:rStyle w:val="FollowedHyperlink"/>
          <w:rFonts w:ascii="Times New Roman" w:hAnsi="Times New Roman"/>
          <w:color w:val="auto"/>
          <w:u w:val="none"/>
        </w:rPr>
        <w:t xml:space="preserve">ackcountry skiing can be found above treeline </w:t>
      </w:r>
      <w:r>
        <w:rPr>
          <w:rStyle w:val="FollowedHyperlink"/>
          <w:rFonts w:ascii="Times New Roman" w:hAnsi="Times New Roman"/>
          <w:color w:val="auto"/>
          <w:u w:val="none"/>
        </w:rPr>
        <w:t xml:space="preserve">and in the slide paths </w:t>
      </w:r>
      <w:r w:rsidRPr="00BB0007">
        <w:rPr>
          <w:rStyle w:val="FollowedHyperlink"/>
          <w:rFonts w:ascii="Times New Roman" w:hAnsi="Times New Roman"/>
          <w:color w:val="auto"/>
          <w:u w:val="none"/>
        </w:rPr>
        <w:t>across the Presidential Range</w:t>
      </w:r>
      <w:r>
        <w:rPr>
          <w:rStyle w:val="FollowedHyperlink"/>
          <w:rFonts w:ascii="Times New Roman" w:hAnsi="Times New Roman"/>
          <w:color w:val="auto"/>
          <w:u w:val="none"/>
        </w:rPr>
        <w:t xml:space="preserve"> and beyond</w:t>
      </w:r>
      <w:r w:rsidRPr="00BB0007">
        <w:rPr>
          <w:rStyle w:val="FollowedHyperlink"/>
          <w:rFonts w:ascii="Times New Roman" w:hAnsi="Times New Roman"/>
          <w:color w:val="auto"/>
          <w:u w:val="none"/>
        </w:rPr>
        <w:t>.  Several world class Nordic centers serve cross-country skiers including:  Jackson Ski Touring, Great Glen Trails, Bretton Woods, Bear Notch, and Mt. Washington Valley Ski Touring.</w:t>
      </w:r>
    </w:p>
    <w:p w:rsidR="00BB0007" w:rsidRPr="00BB0007" w:rsidRDefault="00BB0007" w:rsidP="00EF3416">
      <w:pPr>
        <w:pStyle w:val="Heading5"/>
        <w:jc w:val="left"/>
        <w:rPr>
          <w:rFonts w:ascii="Times New Roman" w:hAnsi="Times New Roman"/>
        </w:rPr>
      </w:pPr>
    </w:p>
    <w:p w:rsidR="00BB0007" w:rsidRPr="00BB0007" w:rsidRDefault="008D3360" w:rsidP="00EF3416">
      <w:pPr>
        <w:pStyle w:val="Heading5"/>
        <w:jc w:val="left"/>
        <w:rPr>
          <w:rFonts w:ascii="Times New Roman" w:hAnsi="Times New Roman"/>
        </w:rPr>
      </w:pPr>
      <w:r>
        <w:rPr>
          <w:rFonts w:ascii="Times New Roman" w:hAnsi="Times New Roman"/>
        </w:rPr>
        <w:br w:type="page"/>
      </w:r>
    </w:p>
    <w:p w:rsidR="008D3360" w:rsidRDefault="00324D5A" w:rsidP="008D3360">
      <w:pPr>
        <w:pStyle w:val="Heading1"/>
        <w:jc w:val="center"/>
        <w:rPr>
          <w:rStyle w:val="FollowedHyperlink"/>
          <w:color w:val="000000"/>
          <w:u w:val="none"/>
        </w:rPr>
      </w:pPr>
      <w:r>
        <w:rPr>
          <w:rStyle w:val="FollowedHyperlink"/>
          <w:color w:val="000000"/>
        </w:rPr>
        <w:lastRenderedPageBreak/>
        <w:t xml:space="preserve">OUTREACH REPLY </w:t>
      </w:r>
      <w:r w:rsidRPr="00324D5A">
        <w:rPr>
          <w:rStyle w:val="FollowedHyperlink"/>
          <w:color w:val="000000"/>
        </w:rPr>
        <w:t xml:space="preserve">to </w:t>
      </w:r>
      <w:hyperlink r:id="rId12" w:history="1">
        <w:r w:rsidRPr="00BA7D36">
          <w:rPr>
            <w:rStyle w:val="Hyperlink"/>
          </w:rPr>
          <w:t>fscarus@fs.fed.us</w:t>
        </w:r>
      </w:hyperlink>
    </w:p>
    <w:p w:rsidR="00324D5A" w:rsidRPr="00324D5A" w:rsidRDefault="00324D5A" w:rsidP="00324D5A"/>
    <w:p w:rsidR="008D3360" w:rsidRDefault="007B38E7" w:rsidP="008D3360">
      <w:pPr>
        <w:pStyle w:val="Heading2"/>
        <w:rPr>
          <w:rStyle w:val="FollowedHyperlink"/>
          <w:color w:val="000000"/>
        </w:rPr>
      </w:pPr>
      <w:r>
        <w:rPr>
          <w:rStyle w:val="FollowedHyperlink"/>
          <w:color w:val="000000"/>
        </w:rPr>
        <w:t>GS-462-</w:t>
      </w:r>
      <w:r w:rsidR="006B75F4">
        <w:rPr>
          <w:rStyle w:val="FollowedHyperlink"/>
          <w:color w:val="000000"/>
        </w:rPr>
        <w:t>7/8</w:t>
      </w:r>
      <w:r w:rsidR="008D3360">
        <w:rPr>
          <w:rStyle w:val="FollowedHyperlink"/>
          <w:color w:val="000000"/>
        </w:rPr>
        <w:t xml:space="preserve"> Snow Ranger/Avalanche Specialist</w:t>
      </w:r>
      <w:r>
        <w:rPr>
          <w:rStyle w:val="FollowedHyperlink"/>
          <w:color w:val="000000"/>
        </w:rPr>
        <w:t>-Backcountry/Wilderness</w:t>
      </w:r>
    </w:p>
    <w:p w:rsidR="008D3360" w:rsidRPr="008D3360" w:rsidRDefault="008D3360" w:rsidP="008D3360"/>
    <w:p w:rsidR="008D3360" w:rsidRPr="008D3360" w:rsidRDefault="008D3360" w:rsidP="008D3360">
      <w:pPr>
        <w:pStyle w:val="Heading3"/>
        <w:rPr>
          <w:rStyle w:val="FollowedHyperlink"/>
          <w:i/>
          <w:sz w:val="24"/>
          <w:u w:val="none"/>
        </w:rPr>
      </w:pPr>
      <w:r w:rsidRPr="008D3360">
        <w:rPr>
          <w:rStyle w:val="FollowedHyperlink"/>
          <w:i/>
          <w:sz w:val="24"/>
          <w:u w:val="none"/>
        </w:rPr>
        <w:t>SUBMISSION OF THIS INFORMATION IS VOLUNTARY</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NAME:</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E-MAIL ADDRESS:</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MAILING ADDRESS:</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TELEPHONE NUMBER:</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CURRENT REGION/FOREST/DISTRICT (if applicable):</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CURRENT SERIES AND GRADE (if applicable):</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CURRENT POSITION TITLE:</w:t>
      </w:r>
    </w:p>
    <w:p w:rsidR="008D3360" w:rsidRDefault="008D3360" w:rsidP="008D3360">
      <w:pPr>
        <w:spacing w:before="240"/>
        <w:rPr>
          <w:rStyle w:val="FollowedHyperlink"/>
        </w:rPr>
      </w:pPr>
    </w:p>
    <w:p w:rsidR="008D3360" w:rsidRDefault="008D3360" w:rsidP="008D3360">
      <w:pPr>
        <w:spacing w:before="240"/>
        <w:rPr>
          <w:rStyle w:val="FollowedHyperlink"/>
        </w:rPr>
      </w:pPr>
      <w:r>
        <w:rPr>
          <w:rStyle w:val="FollowedHyperlink"/>
        </w:rPr>
        <w:t>OTHER INFORMATION</w:t>
      </w:r>
      <w:r w:rsidR="00A33CCE">
        <w:rPr>
          <w:rStyle w:val="FollowedHyperlink"/>
        </w:rPr>
        <w:t>, INCLUDING RELATED SKILLS AND EXPERIENCE</w:t>
      </w:r>
      <w:r>
        <w:rPr>
          <w:rStyle w:val="FollowedHyperlink"/>
        </w:rPr>
        <w:t>:</w:t>
      </w:r>
    </w:p>
    <w:p w:rsidR="008D3360" w:rsidRDefault="008D3360" w:rsidP="008D3360">
      <w:pPr>
        <w:pStyle w:val="Heading4"/>
        <w:jc w:val="left"/>
        <w:rPr>
          <w:rStyle w:val="FollowedHyperlink"/>
          <w:color w:val="000000"/>
        </w:rPr>
      </w:pPr>
    </w:p>
    <w:p w:rsidR="008D3360" w:rsidRDefault="008D3360" w:rsidP="008D3360">
      <w:pPr>
        <w:pStyle w:val="Heading4"/>
        <w:jc w:val="left"/>
        <w:rPr>
          <w:rStyle w:val="FollowedHyperlink"/>
          <w:color w:val="000000"/>
        </w:rPr>
      </w:pPr>
    </w:p>
    <w:p w:rsidR="008D3360" w:rsidRDefault="008D3360" w:rsidP="008D3360">
      <w:pPr>
        <w:pStyle w:val="Heading4"/>
        <w:jc w:val="left"/>
        <w:rPr>
          <w:rStyle w:val="FollowedHyperlink"/>
          <w:color w:val="000000"/>
        </w:rPr>
      </w:pPr>
    </w:p>
    <w:p w:rsidR="008D3360" w:rsidRDefault="008D3360" w:rsidP="008D3360">
      <w:pPr>
        <w:pStyle w:val="Heading4"/>
        <w:rPr>
          <w:rStyle w:val="FollowedHyperlink"/>
          <w:color w:val="000000"/>
        </w:rPr>
      </w:pPr>
    </w:p>
    <w:p w:rsidR="008D3360" w:rsidRDefault="008D3360" w:rsidP="008D3360"/>
    <w:p w:rsidR="008D3360" w:rsidRDefault="008D3360" w:rsidP="008D3360"/>
    <w:p w:rsidR="008D3360" w:rsidRDefault="008D3360" w:rsidP="008D3360"/>
    <w:p w:rsidR="008D3360" w:rsidRDefault="008D3360" w:rsidP="008D3360"/>
    <w:p w:rsidR="008D3360" w:rsidRDefault="008D3360" w:rsidP="008D3360"/>
    <w:p w:rsidR="008D3360" w:rsidRPr="008D3360" w:rsidRDefault="008D3360" w:rsidP="008D3360"/>
    <w:p w:rsidR="008D3360" w:rsidRDefault="008D3360" w:rsidP="008D3360">
      <w:pPr>
        <w:pStyle w:val="Heading4"/>
        <w:rPr>
          <w:rStyle w:val="FollowedHyperlink"/>
          <w:color w:val="000000"/>
        </w:rPr>
      </w:pPr>
    </w:p>
    <w:p w:rsidR="008D3360" w:rsidRPr="00E72D2E" w:rsidRDefault="008D3360" w:rsidP="00E72D2E">
      <w:pPr>
        <w:pStyle w:val="Heading4"/>
        <w:rPr>
          <w:rStyle w:val="FollowedHyperlink"/>
          <w:color w:val="3366FF"/>
        </w:rPr>
      </w:pPr>
      <w:r w:rsidRPr="00E72D2E">
        <w:rPr>
          <w:rStyle w:val="FollowedHyperlink"/>
          <w:color w:val="3366FF"/>
        </w:rPr>
        <w:t>SUBMISSION OF THIS INFORMATION IS VOLUNTARY</w:t>
      </w:r>
    </w:p>
    <w:p w:rsidR="00984647" w:rsidRDefault="00984647" w:rsidP="00BB0007">
      <w:pPr>
        <w:pStyle w:val="Heading5"/>
        <w:jc w:val="left"/>
        <w:rPr>
          <w:rFonts w:ascii="Times New Roman" w:hAnsi="Times New Roman"/>
          <w:szCs w:val="18"/>
        </w:rPr>
      </w:pPr>
    </w:p>
    <w:p w:rsidR="00776B65" w:rsidRDefault="00776B65" w:rsidP="00776B65"/>
    <w:p w:rsidR="00776B65" w:rsidRDefault="00776B65" w:rsidP="00776B65"/>
    <w:p w:rsidR="00776B65" w:rsidRDefault="00776B65" w:rsidP="00776B65"/>
    <w:p w:rsidR="00776B65" w:rsidRDefault="00776B65" w:rsidP="00776B65"/>
    <w:p w:rsidR="00776B65" w:rsidRDefault="00776B65" w:rsidP="00776B65"/>
    <w:p w:rsidR="00776B65" w:rsidRDefault="00776B65" w:rsidP="00776B65"/>
    <w:p w:rsidR="00776B65" w:rsidRDefault="00776B65" w:rsidP="00776B65"/>
    <w:p w:rsidR="00776B65" w:rsidRPr="004B5D16" w:rsidRDefault="00776B65" w:rsidP="00776B65">
      <w:pPr>
        <w:jc w:val="center"/>
        <w:rPr>
          <w:rFonts w:ascii="Times New Roman" w:hAnsi="Times New Roman"/>
          <w:noProof w:val="0"/>
          <w:color w:val="auto"/>
          <w:u w:val="single"/>
        </w:rPr>
      </w:pPr>
      <w:r w:rsidRPr="004B5D16">
        <w:rPr>
          <w:rFonts w:ascii="Times New Roman" w:hAnsi="Times New Roman"/>
          <w:noProof w:val="0"/>
          <w:color w:val="auto"/>
          <w:u w:val="single"/>
        </w:rPr>
        <w:lastRenderedPageBreak/>
        <w:t>Thank You for Your Interest!</w:t>
      </w:r>
    </w:p>
    <w:p w:rsidR="00776B65" w:rsidRDefault="00776B65" w:rsidP="00776B65">
      <w:pPr>
        <w:jc w:val="center"/>
        <w:rPr>
          <w:rFonts w:ascii="Times New Roman" w:hAnsi="Times New Roman"/>
          <w:noProof w:val="0"/>
          <w:color w:val="auto"/>
          <w:u w:val="single"/>
        </w:rPr>
      </w:pPr>
    </w:p>
    <w:p w:rsidR="00776B65" w:rsidRPr="00AE5A75" w:rsidRDefault="00776B65" w:rsidP="00776B65">
      <w:r>
        <w:t xml:space="preserve">We will notify </w:t>
      </w:r>
      <w:r w:rsidRPr="00AE5A75">
        <w:t xml:space="preserve">those </w:t>
      </w:r>
      <w:r>
        <w:t xml:space="preserve">who respond </w:t>
      </w:r>
      <w:r w:rsidRPr="00AE5A75">
        <w:t>to the outreach</w:t>
      </w:r>
      <w:r>
        <w:t xml:space="preserve"> notice when the vacancy announcement is posted </w:t>
      </w:r>
      <w:r>
        <w:rPr>
          <w:rFonts w:ascii="Times New Roman" w:hAnsi="Times New Roman"/>
          <w:noProof w:val="0"/>
          <w:color w:val="auto"/>
        </w:rPr>
        <w:t>on</w:t>
      </w:r>
      <w:r w:rsidRPr="00EE70DE">
        <w:rPr>
          <w:rFonts w:ascii="Times New Roman" w:hAnsi="Times New Roman"/>
          <w:noProof w:val="0"/>
          <w:color w:val="auto"/>
        </w:rPr>
        <w:t xml:space="preserve"> USAJOBS automated application system</w:t>
      </w:r>
      <w:r w:rsidRPr="00AE5A75">
        <w:t xml:space="preserve">. </w:t>
      </w:r>
      <w:r w:rsidRPr="00AE5A75">
        <w:rPr>
          <w:b/>
        </w:rPr>
        <w:t xml:space="preserve">The vacancy will be advertised at </w:t>
      </w:r>
      <w:hyperlink r:id="rId13" w:history="1">
        <w:r w:rsidRPr="00AE5A75">
          <w:rPr>
            <w:rStyle w:val="Hyperlink"/>
            <w:b/>
          </w:rPr>
          <w:t>http://www.usajobs.gov</w:t>
        </w:r>
      </w:hyperlink>
      <w:r w:rsidRPr="00AE5A75">
        <w:t xml:space="preserve">. </w:t>
      </w:r>
      <w:r w:rsidRPr="00AE5A75">
        <w:rPr>
          <w:b/>
        </w:rPr>
        <w:t xml:space="preserve">Interested candidates are encouraged to </w:t>
      </w:r>
      <w:r>
        <w:rPr>
          <w:b/>
        </w:rPr>
        <w:t xml:space="preserve">prepare a resume and create </w:t>
      </w:r>
      <w:r w:rsidRPr="00AE5A75">
        <w:rPr>
          <w:b/>
        </w:rPr>
        <w:t>a USA Jobs profile</w:t>
      </w:r>
      <w:r>
        <w:rPr>
          <w:b/>
        </w:rPr>
        <w:t xml:space="preserve">, prior to the posting of the vacancy announcement.  </w:t>
      </w:r>
      <w:r w:rsidRPr="00AE5A75">
        <w:t>All applicants must meet the Office of Personnel Management (OPM) qualification standards for General Schedule positions, to be considered eligible for this position. Qualifications requirements are available from any Federal Government Personnel Office and OPM website (</w:t>
      </w:r>
      <w:hyperlink r:id="rId14" w:history="1">
        <w:r w:rsidRPr="00AE5A75">
          <w:rPr>
            <w:rStyle w:val="Hyperlink"/>
          </w:rPr>
          <w:t>http://www.opm.gov/qualifications.index.asp</w:t>
        </w:r>
      </w:hyperlink>
      <w:r w:rsidRPr="00AE5A75">
        <w:t xml:space="preserve">). </w:t>
      </w:r>
    </w:p>
    <w:p w:rsidR="00776B65" w:rsidRPr="00EE70DE" w:rsidRDefault="00776B65" w:rsidP="00776B65">
      <w:pPr>
        <w:autoSpaceDE/>
        <w:autoSpaceDN/>
        <w:adjustRightInd/>
        <w:spacing w:after="120" w:line="285" w:lineRule="auto"/>
        <w:rPr>
          <w:rFonts w:ascii="Tahoma" w:hAnsi="Tahoma" w:cs="Tahoma"/>
          <w:noProof w:val="0"/>
          <w:kern w:val="28"/>
          <w:sz w:val="18"/>
          <w:szCs w:val="18"/>
          <w14:cntxtAlts/>
        </w:rPr>
      </w:pPr>
      <w:r w:rsidRPr="00EE70DE">
        <w:rPr>
          <w:rFonts w:ascii="Tahoma" w:hAnsi="Tahoma" w:cs="Tahoma"/>
          <w:noProof w:val="0"/>
          <w:color w:val="FF0000"/>
          <w:kern w:val="28"/>
          <w:sz w:val="18"/>
          <w:szCs w:val="18"/>
          <w14:cntxtAlts/>
        </w:rPr>
        <w:br/>
        <w:t>HOW TO APPLY</w:t>
      </w:r>
      <w:r w:rsidRPr="00EE70DE">
        <w:rPr>
          <w:rFonts w:ascii="Tahoma" w:hAnsi="Tahoma" w:cs="Tahoma"/>
          <w:noProof w:val="0"/>
          <w:kern w:val="28"/>
          <w:sz w:val="18"/>
          <w:szCs w:val="18"/>
          <w14:cntxtAlts/>
        </w:rPr>
        <w:t xml:space="preserve">: go to </w:t>
      </w:r>
      <w:hyperlink r:id="rId15" w:history="1">
        <w:r w:rsidRPr="00EE70DE">
          <w:rPr>
            <w:rFonts w:ascii="Tahoma" w:hAnsi="Tahoma" w:cs="Tahoma"/>
            <w:noProof w:val="0"/>
            <w:color w:val="0000FF"/>
            <w:kern w:val="28"/>
            <w:sz w:val="18"/>
            <w:szCs w:val="18"/>
            <w:u w:val="single"/>
            <w14:cntxtAlts/>
          </w:rPr>
          <w:t>https://www.usajobs.gov/</w:t>
        </w:r>
      </w:hyperlink>
    </w:p>
    <w:p w:rsidR="00776B65" w:rsidRPr="00EE70DE" w:rsidRDefault="00776B65" w:rsidP="00776B65">
      <w:pPr>
        <w:autoSpaceDE/>
        <w:autoSpaceDN/>
        <w:adjustRightInd/>
        <w:spacing w:after="120" w:line="285" w:lineRule="auto"/>
        <w:jc w:val="both"/>
        <w:rPr>
          <w:rFonts w:ascii="Tahoma" w:hAnsi="Tahoma" w:cs="Tahoma"/>
          <w:noProof w:val="0"/>
          <w:kern w:val="28"/>
          <w:sz w:val="18"/>
          <w:szCs w:val="18"/>
          <w14:cntxtAlts/>
        </w:rPr>
      </w:pPr>
      <w:r w:rsidRPr="00EE70DE">
        <w:rPr>
          <w:rFonts w:ascii="Tahoma" w:hAnsi="Tahoma" w:cs="Tahoma"/>
          <w:noProof w:val="0"/>
          <w:kern w:val="28"/>
          <w:sz w:val="18"/>
          <w:szCs w:val="18"/>
          <w14:cntxtAlts/>
        </w:rPr>
        <w:t xml:space="preserve">Step 1 — </w:t>
      </w:r>
      <w:proofErr w:type="gramStart"/>
      <w:r w:rsidRPr="00EE70DE">
        <w:rPr>
          <w:rFonts w:ascii="Tahoma" w:hAnsi="Tahoma" w:cs="Tahoma"/>
          <w:noProof w:val="0"/>
          <w:kern w:val="28"/>
          <w:sz w:val="18"/>
          <w:szCs w:val="18"/>
          <w14:cntxtAlts/>
        </w:rPr>
        <w:t>Create</w:t>
      </w:r>
      <w:proofErr w:type="gramEnd"/>
      <w:r w:rsidRPr="00EE70DE">
        <w:rPr>
          <w:rFonts w:ascii="Tahoma" w:hAnsi="Tahoma" w:cs="Tahoma"/>
          <w:noProof w:val="0"/>
          <w:kern w:val="28"/>
          <w:sz w:val="18"/>
          <w:szCs w:val="18"/>
          <w14:cntxtAlts/>
        </w:rPr>
        <w:t xml:space="preserve"> a USAJOBS account (if you do not already have one).  It is recommended that as part of your profile you set up automatic email notification to be informed when the status of your application changes. If you choose not to set up this automatic notification, you will need to log into your USAJOBS account to check on the status of your application.</w:t>
      </w:r>
    </w:p>
    <w:p w:rsidR="00776B65" w:rsidRPr="00EE70DE" w:rsidRDefault="00776B65" w:rsidP="00776B65">
      <w:pPr>
        <w:autoSpaceDE/>
        <w:autoSpaceDN/>
        <w:adjustRightInd/>
        <w:spacing w:after="120" w:line="285" w:lineRule="auto"/>
        <w:jc w:val="both"/>
        <w:rPr>
          <w:rFonts w:ascii="Tahoma" w:hAnsi="Tahoma" w:cs="Tahoma"/>
          <w:noProof w:val="0"/>
          <w:kern w:val="28"/>
          <w:sz w:val="18"/>
          <w:szCs w:val="18"/>
          <w14:cntxtAlts/>
        </w:rPr>
      </w:pPr>
      <w:r w:rsidRPr="00EE70DE">
        <w:rPr>
          <w:rFonts w:ascii="Tahoma" w:hAnsi="Tahoma" w:cs="Tahoma"/>
          <w:noProof w:val="0"/>
          <w:kern w:val="28"/>
          <w:sz w:val="18"/>
          <w:szCs w:val="18"/>
          <w14:cntxtAlts/>
        </w:rPr>
        <w:t xml:space="preserve">Step 2 — </w:t>
      </w:r>
      <w:proofErr w:type="gramStart"/>
      <w:r w:rsidRPr="00EE70DE">
        <w:rPr>
          <w:rFonts w:ascii="Tahoma" w:hAnsi="Tahoma" w:cs="Tahoma"/>
          <w:noProof w:val="0"/>
          <w:kern w:val="28"/>
          <w:sz w:val="18"/>
          <w:szCs w:val="18"/>
          <w14:cntxtAlts/>
        </w:rPr>
        <w:t>Create</w:t>
      </w:r>
      <w:proofErr w:type="gramEnd"/>
      <w:r w:rsidRPr="00EE70DE">
        <w:rPr>
          <w:rFonts w:ascii="Tahoma" w:hAnsi="Tahoma" w:cs="Tahoma"/>
          <w:noProof w:val="0"/>
          <w:kern w:val="28"/>
          <w:sz w:val="18"/>
          <w:szCs w:val="18"/>
          <w14:cntxtAlts/>
        </w:rPr>
        <w:t xml:space="preserve"> a resume with USAJOBS or upload a resume into your USAJOBS account profile.  You may want to customize your resume to ensure it accurately depicts your duties and accomplishments as they pertain to the position for which you’re applying. Include accurate information about the length of time you performed such duties as it is a key factor in determining whether or not you qualify for a specific grade. In addition, your resume must support your responses to the online questionnaire (you may preview the online questionnaire by clicking on the link at the end of the “How You Will Be Evaluated” section of the job announcement.</w:t>
      </w:r>
    </w:p>
    <w:p w:rsidR="00776B65" w:rsidRPr="00EE70DE" w:rsidRDefault="00776B65" w:rsidP="00776B65">
      <w:pPr>
        <w:autoSpaceDE/>
        <w:autoSpaceDN/>
        <w:adjustRightInd/>
        <w:spacing w:after="120" w:line="285" w:lineRule="auto"/>
        <w:jc w:val="both"/>
        <w:rPr>
          <w:rFonts w:ascii="Tahoma" w:hAnsi="Tahoma" w:cs="Tahoma"/>
          <w:noProof w:val="0"/>
          <w:kern w:val="28"/>
          <w:sz w:val="18"/>
          <w:szCs w:val="18"/>
          <w14:cntxtAlts/>
        </w:rPr>
      </w:pPr>
      <w:r w:rsidRPr="00EE70DE">
        <w:rPr>
          <w:rFonts w:ascii="Tahoma" w:hAnsi="Tahoma" w:cs="Tahoma"/>
          <w:noProof w:val="0"/>
          <w:kern w:val="28"/>
          <w:sz w:val="18"/>
          <w:szCs w:val="18"/>
          <w14:cntxtAlts/>
        </w:rPr>
        <w:t xml:space="preserve">Step 3 — Search for the job announcement number or simply click on the provided hyperlink. Please read the entire announcement and all the instructions before you begin. Click “Apply Online” and follow the prompts to complete the “Occupational Questionnaire” and attach any additional documents that may be required. </w:t>
      </w:r>
    </w:p>
    <w:p w:rsidR="00776B65" w:rsidRPr="00EE70DE" w:rsidRDefault="00776B65" w:rsidP="00776B65">
      <w:pPr>
        <w:autoSpaceDE/>
        <w:autoSpaceDN/>
        <w:adjustRightInd/>
        <w:spacing w:after="120" w:line="285" w:lineRule="auto"/>
        <w:ind w:left="360" w:hanging="360"/>
        <w:rPr>
          <w:rFonts w:ascii="Tahoma" w:hAnsi="Tahoma" w:cs="Tahoma"/>
          <w:noProof w:val="0"/>
          <w:kern w:val="28"/>
          <w:sz w:val="18"/>
          <w:szCs w:val="18"/>
          <w14:cntxtAlts/>
        </w:rPr>
      </w:pPr>
      <w:r w:rsidRPr="00EE70DE">
        <w:rPr>
          <w:rFonts w:ascii="Tahoma" w:hAnsi="Tahoma" w:cs="Tahoma"/>
          <w:noProof w:val="0"/>
          <w:kern w:val="28"/>
          <w:sz w:val="18"/>
          <w:szCs w:val="18"/>
          <w14:cntxtAlts/>
        </w:rPr>
        <w:t>You may update your application or documents anytime while the announcement is open. Simply log into your USAJOBS account and click on “Application Status.” Click on the position title, and then select “Update Application” to continue.</w:t>
      </w:r>
    </w:p>
    <w:p w:rsidR="00776B65" w:rsidRPr="00EE70DE" w:rsidRDefault="00776B65" w:rsidP="00776B65">
      <w:pPr>
        <w:autoSpaceDE/>
        <w:autoSpaceDN/>
        <w:adjustRightInd/>
        <w:spacing w:after="120" w:line="285" w:lineRule="auto"/>
        <w:ind w:left="360" w:hanging="360"/>
        <w:rPr>
          <w:rFonts w:ascii="Tahoma" w:hAnsi="Tahoma" w:cs="Tahoma"/>
          <w:noProof w:val="0"/>
          <w:kern w:val="28"/>
          <w:sz w:val="18"/>
          <w:szCs w:val="18"/>
          <w14:cntxtAlts/>
        </w:rPr>
      </w:pPr>
      <w:r w:rsidRPr="00EE70DE">
        <w:rPr>
          <w:rFonts w:ascii="Tahoma" w:hAnsi="Tahoma" w:cs="Tahoma"/>
          <w:noProof w:val="0"/>
          <w:kern w:val="28"/>
          <w:sz w:val="18"/>
          <w:szCs w:val="18"/>
          <w:lang w:val="x-none"/>
          <w14:ligatures w14:val="standard"/>
          <w14:cntxtAlts/>
        </w:rPr>
        <w:t></w:t>
      </w:r>
      <w:r w:rsidRPr="00EE70DE">
        <w:rPr>
          <w:rFonts w:ascii="Tahoma" w:hAnsi="Tahoma" w:cs="Tahoma"/>
          <w:noProof w:val="0"/>
          <w:kern w:val="28"/>
          <w:sz w:val="18"/>
          <w:szCs w:val="18"/>
          <w14:ligatures w14:val="standard"/>
          <w14:cntxtAlts/>
        </w:rPr>
        <w:t> </w:t>
      </w:r>
      <w:r w:rsidRPr="00EE70DE">
        <w:rPr>
          <w:rFonts w:ascii="Tahoma" w:hAnsi="Tahoma" w:cs="Tahoma"/>
          <w:noProof w:val="0"/>
          <w:kern w:val="28"/>
          <w:sz w:val="18"/>
          <w:szCs w:val="18"/>
          <w14:cntxtAlts/>
        </w:rPr>
        <w:t xml:space="preserve">If you need assistance with navigating through the USAJOBS website, please visit: </w:t>
      </w:r>
      <w:hyperlink r:id="rId16" w:history="1">
        <w:r w:rsidRPr="00EE70DE">
          <w:rPr>
            <w:rFonts w:ascii="Tahoma" w:hAnsi="Tahoma" w:cs="Tahoma"/>
            <w:noProof w:val="0"/>
            <w:color w:val="0000FF"/>
            <w:kern w:val="28"/>
            <w:sz w:val="18"/>
            <w:szCs w:val="18"/>
            <w:u w:val="single"/>
            <w14:cntxtAlts/>
          </w:rPr>
          <w:t>https://help.usajobs.gov/index.php/Main_Page</w:t>
        </w:r>
      </w:hyperlink>
    </w:p>
    <w:p w:rsidR="00776B65" w:rsidRPr="00776B65" w:rsidRDefault="00776B65" w:rsidP="00776B65"/>
    <w:sectPr w:rsidR="00776B65" w:rsidRPr="00776B65" w:rsidSect="000D4265">
      <w:type w:val="continuous"/>
      <w:pgSz w:w="11904" w:h="16836"/>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0EC"/>
    <w:multiLevelType w:val="hybridMultilevel"/>
    <w:tmpl w:val="F2A4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C422B"/>
    <w:multiLevelType w:val="hybridMultilevel"/>
    <w:tmpl w:val="46F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F6"/>
    <w:rsid w:val="00003106"/>
    <w:rsid w:val="000553F3"/>
    <w:rsid w:val="00080D4B"/>
    <w:rsid w:val="00086088"/>
    <w:rsid w:val="000B342B"/>
    <w:rsid w:val="000B596D"/>
    <w:rsid w:val="000C158D"/>
    <w:rsid w:val="000C54FE"/>
    <w:rsid w:val="000D4265"/>
    <w:rsid w:val="000E2411"/>
    <w:rsid w:val="00110037"/>
    <w:rsid w:val="00113705"/>
    <w:rsid w:val="0015519A"/>
    <w:rsid w:val="001552C7"/>
    <w:rsid w:val="001809B9"/>
    <w:rsid w:val="001A4DBC"/>
    <w:rsid w:val="001A61F4"/>
    <w:rsid w:val="001D30FA"/>
    <w:rsid w:val="001E66D5"/>
    <w:rsid w:val="00201F6E"/>
    <w:rsid w:val="0025503B"/>
    <w:rsid w:val="00277078"/>
    <w:rsid w:val="00292A43"/>
    <w:rsid w:val="00324D5A"/>
    <w:rsid w:val="00353C15"/>
    <w:rsid w:val="0037400C"/>
    <w:rsid w:val="003755EE"/>
    <w:rsid w:val="003D7850"/>
    <w:rsid w:val="003E1B77"/>
    <w:rsid w:val="00400378"/>
    <w:rsid w:val="00404563"/>
    <w:rsid w:val="00415050"/>
    <w:rsid w:val="00430775"/>
    <w:rsid w:val="0045262A"/>
    <w:rsid w:val="004527AC"/>
    <w:rsid w:val="0046041B"/>
    <w:rsid w:val="0046150F"/>
    <w:rsid w:val="004755E0"/>
    <w:rsid w:val="0048315D"/>
    <w:rsid w:val="004B75A7"/>
    <w:rsid w:val="00505266"/>
    <w:rsid w:val="00517DDF"/>
    <w:rsid w:val="005224DE"/>
    <w:rsid w:val="0059671B"/>
    <w:rsid w:val="005E2F1E"/>
    <w:rsid w:val="005F1348"/>
    <w:rsid w:val="0063016C"/>
    <w:rsid w:val="00637779"/>
    <w:rsid w:val="00645662"/>
    <w:rsid w:val="00655403"/>
    <w:rsid w:val="00655960"/>
    <w:rsid w:val="0068698C"/>
    <w:rsid w:val="0068777A"/>
    <w:rsid w:val="006B3912"/>
    <w:rsid w:val="006B75F4"/>
    <w:rsid w:val="006C3E01"/>
    <w:rsid w:val="006F1BB0"/>
    <w:rsid w:val="006F7A8C"/>
    <w:rsid w:val="0070217B"/>
    <w:rsid w:val="00732BB5"/>
    <w:rsid w:val="007700CD"/>
    <w:rsid w:val="00776B65"/>
    <w:rsid w:val="007B38E7"/>
    <w:rsid w:val="007B5C86"/>
    <w:rsid w:val="007E44D5"/>
    <w:rsid w:val="008260CF"/>
    <w:rsid w:val="00833D00"/>
    <w:rsid w:val="008376E1"/>
    <w:rsid w:val="00851ABA"/>
    <w:rsid w:val="008A6334"/>
    <w:rsid w:val="008A7141"/>
    <w:rsid w:val="008B0910"/>
    <w:rsid w:val="008C19A7"/>
    <w:rsid w:val="008D3360"/>
    <w:rsid w:val="00911207"/>
    <w:rsid w:val="00932148"/>
    <w:rsid w:val="0097314F"/>
    <w:rsid w:val="00984647"/>
    <w:rsid w:val="009945E3"/>
    <w:rsid w:val="009D1D2C"/>
    <w:rsid w:val="009E30E3"/>
    <w:rsid w:val="009F0ED7"/>
    <w:rsid w:val="00A33CCE"/>
    <w:rsid w:val="00A4511B"/>
    <w:rsid w:val="00A87E94"/>
    <w:rsid w:val="00A917D1"/>
    <w:rsid w:val="00A952FD"/>
    <w:rsid w:val="00A966DC"/>
    <w:rsid w:val="00AA66B0"/>
    <w:rsid w:val="00AD0980"/>
    <w:rsid w:val="00AE37A8"/>
    <w:rsid w:val="00B10560"/>
    <w:rsid w:val="00B24015"/>
    <w:rsid w:val="00BB0007"/>
    <w:rsid w:val="00C106AD"/>
    <w:rsid w:val="00C16E4D"/>
    <w:rsid w:val="00C32D2B"/>
    <w:rsid w:val="00C54DB7"/>
    <w:rsid w:val="00C9217C"/>
    <w:rsid w:val="00CB362D"/>
    <w:rsid w:val="00CC3949"/>
    <w:rsid w:val="00CE22CB"/>
    <w:rsid w:val="00CE3C2A"/>
    <w:rsid w:val="00D164A6"/>
    <w:rsid w:val="00D24495"/>
    <w:rsid w:val="00D42974"/>
    <w:rsid w:val="00D52219"/>
    <w:rsid w:val="00D567D3"/>
    <w:rsid w:val="00D60298"/>
    <w:rsid w:val="00D715F6"/>
    <w:rsid w:val="00E07EA1"/>
    <w:rsid w:val="00E12767"/>
    <w:rsid w:val="00E3249D"/>
    <w:rsid w:val="00E51E8E"/>
    <w:rsid w:val="00E53268"/>
    <w:rsid w:val="00E72D2E"/>
    <w:rsid w:val="00ED4440"/>
    <w:rsid w:val="00EE42B1"/>
    <w:rsid w:val="00EF1091"/>
    <w:rsid w:val="00EF3416"/>
    <w:rsid w:val="00F2344D"/>
    <w:rsid w:val="00F243F6"/>
    <w:rsid w:val="00FA056E"/>
    <w:rsid w:val="00FE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4274EA-E24A-4A55-B1DD-E4AC7BF6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4D"/>
    <w:pPr>
      <w:widowControl w:val="0"/>
      <w:autoSpaceDE w:val="0"/>
      <w:autoSpaceDN w:val="0"/>
      <w:adjustRightInd w:val="0"/>
    </w:pPr>
    <w:rPr>
      <w:rFonts w:ascii="Times" w:hAnsi="Times"/>
      <w:noProof/>
      <w:color w:val="000000"/>
      <w:sz w:val="24"/>
      <w:szCs w:val="24"/>
    </w:rPr>
  </w:style>
  <w:style w:type="paragraph" w:styleId="Heading1">
    <w:name w:val="heading 1"/>
    <w:basedOn w:val="Normal"/>
    <w:next w:val="Normal"/>
    <w:qFormat/>
    <w:rsid w:val="00F2344D"/>
    <w:pPr>
      <w:keepNext/>
      <w:widowControl/>
      <w:autoSpaceDE/>
      <w:autoSpaceDN/>
      <w:adjustRightInd/>
      <w:spacing w:before="240" w:after="60"/>
      <w:outlineLvl w:val="0"/>
    </w:pPr>
    <w:rPr>
      <w:rFonts w:ascii="Arial" w:hAnsi="Arial" w:cs="Arial"/>
      <w:b/>
      <w:bCs/>
      <w:noProof w:val="0"/>
      <w:color w:val="auto"/>
      <w:kern w:val="32"/>
      <w:sz w:val="32"/>
      <w:szCs w:val="32"/>
    </w:rPr>
  </w:style>
  <w:style w:type="paragraph" w:styleId="Heading2">
    <w:name w:val="heading 2"/>
    <w:basedOn w:val="Normal"/>
    <w:next w:val="Normal"/>
    <w:qFormat/>
    <w:rsid w:val="00F2344D"/>
    <w:pPr>
      <w:keepNext/>
      <w:widowControl/>
      <w:autoSpaceDE/>
      <w:autoSpaceDN/>
      <w:adjustRightInd/>
      <w:jc w:val="center"/>
      <w:outlineLvl w:val="1"/>
    </w:pPr>
    <w:rPr>
      <w:rFonts w:ascii="Times New Roman" w:hAnsi="Times New Roman"/>
      <w:noProof w:val="0"/>
      <w:color w:val="auto"/>
      <w:sz w:val="28"/>
    </w:rPr>
  </w:style>
  <w:style w:type="paragraph" w:styleId="Heading3">
    <w:name w:val="heading 3"/>
    <w:basedOn w:val="Normal"/>
    <w:next w:val="Normal"/>
    <w:qFormat/>
    <w:rsid w:val="00F2344D"/>
    <w:pPr>
      <w:keepNext/>
      <w:jc w:val="center"/>
      <w:outlineLvl w:val="2"/>
    </w:pPr>
    <w:rPr>
      <w:rFonts w:ascii="Arial" w:hAnsi="Arial" w:cs="Arial"/>
      <w:sz w:val="32"/>
    </w:rPr>
  </w:style>
  <w:style w:type="paragraph" w:styleId="Heading4">
    <w:name w:val="heading 4"/>
    <w:basedOn w:val="Normal"/>
    <w:next w:val="Normal"/>
    <w:qFormat/>
    <w:rsid w:val="00F2344D"/>
    <w:pPr>
      <w:keepNext/>
      <w:jc w:val="center"/>
      <w:outlineLvl w:val="3"/>
    </w:pPr>
    <w:rPr>
      <w:b/>
      <w:bCs/>
      <w:color w:val="FF0000"/>
    </w:rPr>
  </w:style>
  <w:style w:type="paragraph" w:styleId="Heading5">
    <w:name w:val="heading 5"/>
    <w:basedOn w:val="Normal"/>
    <w:next w:val="Normal"/>
    <w:qFormat/>
    <w:rsid w:val="00F2344D"/>
    <w:pPr>
      <w:keepNext/>
      <w:widowControl/>
      <w:jc w:val="center"/>
      <w:outlineLvl w:val="4"/>
    </w:pPr>
    <w:rPr>
      <w:b/>
      <w:bCs/>
      <w:u w:val="single"/>
    </w:rPr>
  </w:style>
  <w:style w:type="paragraph" w:styleId="Heading6">
    <w:name w:val="heading 6"/>
    <w:basedOn w:val="Normal"/>
    <w:next w:val="Normal"/>
    <w:qFormat/>
    <w:rsid w:val="00F2344D"/>
    <w:pPr>
      <w:keepNext/>
      <w:widowControl/>
      <w:outlineLvl w:val="5"/>
    </w:pPr>
    <w:rPr>
      <w:rFonts w:ascii="Times New Roman" w:hAnsi="Times New Roman"/>
      <w:b/>
      <w:bCs/>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F2344D"/>
  </w:style>
  <w:style w:type="paragraph" w:customStyle="1" w:styleId="DefaultText">
    <w:name w:val="Default Text"/>
    <w:basedOn w:val="normalstyle"/>
    <w:rsid w:val="00F2344D"/>
  </w:style>
  <w:style w:type="paragraph" w:customStyle="1" w:styleId="Footnote">
    <w:name w:val="Footnote"/>
    <w:basedOn w:val="Normal"/>
    <w:rsid w:val="00F2344D"/>
  </w:style>
  <w:style w:type="paragraph" w:customStyle="1" w:styleId="HdrFtr">
    <w:name w:val="HdrFtr"/>
    <w:basedOn w:val="Normal"/>
    <w:rsid w:val="00F2344D"/>
    <w:pPr>
      <w:tabs>
        <w:tab w:val="center" w:pos="5040"/>
        <w:tab w:val="right" w:pos="10080"/>
        <w:tab w:val="right" w:pos="13680"/>
      </w:tabs>
    </w:pPr>
  </w:style>
  <w:style w:type="paragraph" w:customStyle="1" w:styleId="htmlhyperlinktext">
    <w:name w:val="html_hyperlink_text"/>
    <w:basedOn w:val="Normal"/>
    <w:rsid w:val="00F2344D"/>
    <w:rPr>
      <w:color w:val="0000FF"/>
      <w:u w:val="single"/>
    </w:rPr>
  </w:style>
  <w:style w:type="paragraph" w:customStyle="1" w:styleId="normalstyle">
    <w:name w:val="normalstyle"/>
    <w:basedOn w:val="Normal"/>
    <w:rsid w:val="00F2344D"/>
    <w:rPr>
      <w:rFonts w:ascii="Times New Roman" w:hAnsi="Times New Roman"/>
    </w:rPr>
  </w:style>
  <w:style w:type="character" w:styleId="Hyperlink">
    <w:name w:val="Hyperlink"/>
    <w:rsid w:val="00F2344D"/>
    <w:rPr>
      <w:color w:val="0000FF"/>
      <w:u w:val="single"/>
    </w:rPr>
  </w:style>
  <w:style w:type="paragraph" w:styleId="BodyText">
    <w:name w:val="Body Text"/>
    <w:basedOn w:val="Normal"/>
    <w:rsid w:val="00F2344D"/>
    <w:pPr>
      <w:widowControl/>
      <w:autoSpaceDE/>
      <w:autoSpaceDN/>
      <w:adjustRightInd/>
    </w:pPr>
    <w:rPr>
      <w:rFonts w:ascii="Times New Roman" w:hAnsi="Times New Roman"/>
      <w:noProof w:val="0"/>
      <w:color w:val="auto"/>
      <w:sz w:val="22"/>
    </w:rPr>
  </w:style>
  <w:style w:type="character" w:styleId="FollowedHyperlink">
    <w:name w:val="FollowedHyperlink"/>
    <w:rsid w:val="00F2344D"/>
    <w:rPr>
      <w:color w:val="0000FF"/>
      <w:u w:val="single"/>
      <w:effect w:val="none"/>
      <w:bdr w:val="none" w:sz="0" w:space="0" w:color="auto"/>
    </w:rPr>
  </w:style>
  <w:style w:type="paragraph" w:styleId="BodyText2">
    <w:name w:val="Body Text 2"/>
    <w:basedOn w:val="Normal"/>
    <w:rsid w:val="00F2344D"/>
    <w:pPr>
      <w:widowControl/>
      <w:autoSpaceDE/>
      <w:autoSpaceDN/>
      <w:adjustRightInd/>
    </w:pPr>
    <w:rPr>
      <w:rFonts w:ascii="Times New Roman" w:hAnsi="Times New Roman"/>
      <w:noProof w:val="0"/>
      <w:color w:val="auto"/>
    </w:rPr>
  </w:style>
  <w:style w:type="paragraph" w:styleId="BodyText3">
    <w:name w:val="Body Text 3"/>
    <w:basedOn w:val="Normal"/>
    <w:rsid w:val="00F2344D"/>
    <w:pPr>
      <w:widowControl/>
      <w:autoSpaceDE/>
      <w:autoSpaceDN/>
      <w:adjustRightInd/>
    </w:pPr>
    <w:rPr>
      <w:rFonts w:ascii="Times New Roman" w:hAnsi="Times New Roman"/>
      <w:noProof w:val="0"/>
    </w:rPr>
  </w:style>
  <w:style w:type="paragraph" w:styleId="Title">
    <w:name w:val="Title"/>
    <w:basedOn w:val="Normal"/>
    <w:qFormat/>
    <w:rsid w:val="00F2344D"/>
    <w:pPr>
      <w:widowControl/>
      <w:autoSpaceDE/>
      <w:autoSpaceDN/>
      <w:adjustRightInd/>
      <w:jc w:val="center"/>
    </w:pPr>
    <w:rPr>
      <w:rFonts w:ascii="Times New Roman" w:hAnsi="Times New Roman"/>
      <w:b/>
      <w:bCs/>
      <w:noProof w:val="0"/>
      <w:color w:val="auto"/>
      <w:sz w:val="20"/>
    </w:rPr>
  </w:style>
  <w:style w:type="paragraph" w:styleId="BalloonText">
    <w:name w:val="Balloon Text"/>
    <w:basedOn w:val="Normal"/>
    <w:link w:val="BalloonTextChar"/>
    <w:uiPriority w:val="99"/>
    <w:semiHidden/>
    <w:unhideWhenUsed/>
    <w:rsid w:val="00FA056E"/>
    <w:rPr>
      <w:rFonts w:ascii="Tahoma" w:hAnsi="Tahoma" w:cs="Tahoma"/>
      <w:sz w:val="16"/>
      <w:szCs w:val="16"/>
    </w:rPr>
  </w:style>
  <w:style w:type="character" w:customStyle="1" w:styleId="BalloonTextChar">
    <w:name w:val="Balloon Text Char"/>
    <w:link w:val="BalloonText"/>
    <w:uiPriority w:val="99"/>
    <w:semiHidden/>
    <w:rsid w:val="00FA056E"/>
    <w:rPr>
      <w:rFonts w:ascii="Tahoma" w:hAnsi="Tahoma" w:cs="Tahoma"/>
      <w:noProof/>
      <w:color w:val="000000"/>
      <w:sz w:val="16"/>
      <w:szCs w:val="16"/>
    </w:rPr>
  </w:style>
  <w:style w:type="paragraph" w:styleId="ListParagraph">
    <w:name w:val="List Paragraph"/>
    <w:basedOn w:val="Normal"/>
    <w:uiPriority w:val="34"/>
    <w:qFormat/>
    <w:rsid w:val="007B38E7"/>
    <w:pPr>
      <w:widowControl/>
      <w:autoSpaceDE/>
      <w:autoSpaceDN/>
      <w:adjustRightInd/>
      <w:spacing w:after="200" w:line="276" w:lineRule="auto"/>
      <w:ind w:left="720"/>
      <w:contextualSpacing/>
    </w:pPr>
    <w:rPr>
      <w:rFonts w:ascii="Calibri" w:eastAsia="Calibri" w:hAnsi="Calibri"/>
      <w:noProof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sajob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fscarus@fs.fed.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usajobs.gov/index.php/Main_Pag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scarus@fs.fed.us" TargetMode="External"/><Relationship Id="rId5" Type="http://schemas.openxmlformats.org/officeDocument/2006/relationships/image" Target="media/image1.jpeg"/><Relationship Id="rId15" Type="http://schemas.openxmlformats.org/officeDocument/2006/relationships/hyperlink" Target="https://www.usajobs.gov/" TargetMode="External"/><Relationship Id="rId10" Type="http://schemas.openxmlformats.org/officeDocument/2006/relationships/hyperlink" Target="http://www.fs.fed.us/r9/whit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opm.gov/qualifica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ax3395ad.aw</vt:lpstr>
    </vt:vector>
  </TitlesOfParts>
  <Company>USDA Forest Service</Company>
  <LinksUpToDate>false</LinksUpToDate>
  <CharactersWithSpaces>16521</CharactersWithSpaces>
  <SharedDoc>false</SharedDoc>
  <HLinks>
    <vt:vector size="24" baseType="variant">
      <vt:variant>
        <vt:i4>196718</vt:i4>
      </vt:variant>
      <vt:variant>
        <vt:i4>18</vt:i4>
      </vt:variant>
      <vt:variant>
        <vt:i4>0</vt:i4>
      </vt:variant>
      <vt:variant>
        <vt:i4>5</vt:i4>
      </vt:variant>
      <vt:variant>
        <vt:lpwstr>mailto:cjoosen@fs.fed.us</vt:lpwstr>
      </vt:variant>
      <vt:variant>
        <vt:lpwstr/>
      </vt:variant>
      <vt:variant>
        <vt:i4>1704028</vt:i4>
      </vt:variant>
      <vt:variant>
        <vt:i4>15</vt:i4>
      </vt:variant>
      <vt:variant>
        <vt:i4>0</vt:i4>
      </vt:variant>
      <vt:variant>
        <vt:i4>5</vt:i4>
      </vt:variant>
      <vt:variant>
        <vt:lpwstr>http://www.fs.fed.us/r9/white</vt:lpwstr>
      </vt:variant>
      <vt:variant>
        <vt:lpwstr/>
      </vt:variant>
      <vt:variant>
        <vt:i4>3801126</vt:i4>
      </vt:variant>
      <vt:variant>
        <vt:i4>9</vt:i4>
      </vt:variant>
      <vt:variant>
        <vt:i4>0</vt:i4>
      </vt:variant>
      <vt:variant>
        <vt:i4>5</vt:i4>
      </vt:variant>
      <vt:variant>
        <vt:lpwstr>http://www.tuckerman.org/Avalanche in the Bowl.jpg</vt:lpwstr>
      </vt:variant>
      <vt:variant>
        <vt:lpwstr/>
      </vt:variant>
      <vt:variant>
        <vt:i4>7471219</vt:i4>
      </vt:variant>
      <vt:variant>
        <vt:i4>3</vt:i4>
      </vt:variant>
      <vt:variant>
        <vt:i4>0</vt:i4>
      </vt:variant>
      <vt:variant>
        <vt:i4>5</vt:i4>
      </vt:variant>
      <vt:variant>
        <vt:lpwstr>http://www.tuckerman.org/Fracture Line.JPG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ax3395ad.aw</dc:title>
  <dc:subject/>
  <dc:creator>wmillen</dc:creator>
  <cp:keywords/>
  <dc:description>Created by ApplixWare Release 4.41 (build 1021.220) #17  RTF Export Filter</dc:description>
  <cp:lastModifiedBy>Carus, Franklin S -FS</cp:lastModifiedBy>
  <cp:revision>2</cp:revision>
  <cp:lastPrinted>2005-04-22T21:03:00Z</cp:lastPrinted>
  <dcterms:created xsi:type="dcterms:W3CDTF">2017-08-10T13:18:00Z</dcterms:created>
  <dcterms:modified xsi:type="dcterms:W3CDTF">2017-08-10T13:18:00Z</dcterms:modified>
</cp:coreProperties>
</file>